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73" w:rsidRDefault="00D82973" w:rsidP="00D82973">
      <w:pPr>
        <w:spacing w:after="0" w:line="240" w:lineRule="auto"/>
        <w:ind w:left="142"/>
        <w:jc w:val="both"/>
        <w:rPr>
          <w:sz w:val="18"/>
          <w:szCs w:val="18"/>
        </w:rPr>
      </w:pPr>
    </w:p>
    <w:p w:rsidR="00D711D7" w:rsidRPr="00F43985" w:rsidRDefault="00D711D7" w:rsidP="00D711D7">
      <w:pPr>
        <w:spacing w:before="100" w:beforeAutospacing="1" w:after="100" w:afterAutospacing="1" w:line="360" w:lineRule="auto"/>
        <w:ind w:firstLine="709"/>
        <w:jc w:val="center"/>
        <w:rPr>
          <w:rFonts w:eastAsia="Times New Roman" w:cs="Times New Roman"/>
          <w:b/>
          <w:bCs/>
          <w:sz w:val="28"/>
          <w:szCs w:val="28"/>
        </w:rPr>
      </w:pPr>
      <w:r w:rsidRPr="00885759">
        <w:rPr>
          <w:rFonts w:eastAsia="Times New Roman" w:cs="Times New Roman"/>
          <w:b/>
          <w:bCs/>
          <w:sz w:val="28"/>
          <w:szCs w:val="28"/>
        </w:rPr>
        <w:t>Кадастровая палата о деятельности апелляционной комиссии</w:t>
      </w:r>
    </w:p>
    <w:p w:rsidR="00D711D7" w:rsidRPr="00E82748" w:rsidRDefault="00D711D7" w:rsidP="00D711D7">
      <w:pPr>
        <w:spacing w:before="100" w:beforeAutospacing="1" w:after="100" w:afterAutospacing="1" w:line="360" w:lineRule="auto"/>
        <w:ind w:firstLine="709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С апреля этого года</w:t>
      </w:r>
      <w:r w:rsidRPr="00E82748">
        <w:rPr>
          <w:rFonts w:eastAsia="Times New Roman" w:cs="Times New Roman"/>
          <w:bCs/>
          <w:sz w:val="24"/>
          <w:szCs w:val="24"/>
        </w:rPr>
        <w:t xml:space="preserve"> решения о приостановлении осуществления кадастрового учета, одновременно кадастрового учета и рег</w:t>
      </w:r>
      <w:r>
        <w:rPr>
          <w:rFonts w:eastAsia="Times New Roman" w:cs="Times New Roman"/>
          <w:bCs/>
          <w:sz w:val="24"/>
          <w:szCs w:val="24"/>
        </w:rPr>
        <w:t xml:space="preserve">истрации прав можно обжаловать </w:t>
      </w:r>
      <w:r w:rsidRPr="00461147">
        <w:rPr>
          <w:rFonts w:eastAsia="Times New Roman" w:cs="Times New Roman"/>
          <w:bCs/>
          <w:color w:val="000000" w:themeColor="text1"/>
          <w:sz w:val="24"/>
          <w:szCs w:val="24"/>
        </w:rPr>
        <w:t>не только в судебном порядке</w:t>
      </w:r>
      <w:r>
        <w:rPr>
          <w:rFonts w:eastAsia="Times New Roman" w:cs="Times New Roman"/>
          <w:bCs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Апелляционная к</w:t>
      </w:r>
      <w:r w:rsidRPr="00E82748">
        <w:rPr>
          <w:rFonts w:eastAsia="Times New Roman" w:cs="Times New Roman"/>
          <w:sz w:val="24"/>
          <w:szCs w:val="24"/>
        </w:rPr>
        <w:t>омиссия, созданная при Росреестре</w:t>
      </w:r>
      <w:r>
        <w:rPr>
          <w:rFonts w:eastAsia="Times New Roman" w:cs="Times New Roman"/>
          <w:sz w:val="24"/>
          <w:szCs w:val="24"/>
        </w:rPr>
        <w:t>,</w:t>
      </w:r>
      <w:r w:rsidRPr="00E82748">
        <w:rPr>
          <w:rFonts w:eastAsia="Times New Roman" w:cs="Times New Roman"/>
          <w:sz w:val="24"/>
          <w:szCs w:val="24"/>
        </w:rPr>
        <w:t xml:space="preserve"> рассм</w:t>
      </w:r>
      <w:r>
        <w:rPr>
          <w:rFonts w:eastAsia="Times New Roman" w:cs="Times New Roman"/>
          <w:sz w:val="24"/>
          <w:szCs w:val="24"/>
        </w:rPr>
        <w:t xml:space="preserve">атривает </w:t>
      </w:r>
      <w:r w:rsidRPr="00E82748">
        <w:rPr>
          <w:rFonts w:eastAsia="Times New Roman" w:cs="Times New Roman"/>
          <w:sz w:val="24"/>
          <w:szCs w:val="24"/>
        </w:rPr>
        <w:t>заявлени</w:t>
      </w:r>
      <w:r>
        <w:rPr>
          <w:rFonts w:eastAsia="Times New Roman" w:cs="Times New Roman"/>
          <w:sz w:val="24"/>
          <w:szCs w:val="24"/>
        </w:rPr>
        <w:t>я</w:t>
      </w:r>
      <w:r w:rsidRPr="00E82748">
        <w:rPr>
          <w:rFonts w:eastAsia="Times New Roman" w:cs="Times New Roman"/>
          <w:sz w:val="24"/>
          <w:szCs w:val="24"/>
        </w:rPr>
        <w:t xml:space="preserve"> об обжаловании решений о приостановлении</w:t>
      </w:r>
      <w:r>
        <w:rPr>
          <w:rFonts w:eastAsia="Times New Roman" w:cs="Times New Roman"/>
          <w:sz w:val="24"/>
          <w:szCs w:val="24"/>
        </w:rPr>
        <w:t xml:space="preserve"> с</w:t>
      </w:r>
      <w:r>
        <w:rPr>
          <w:rFonts w:eastAsia="Times New Roman" w:cs="Times New Roman"/>
          <w:bCs/>
          <w:sz w:val="24"/>
          <w:szCs w:val="24"/>
        </w:rPr>
        <w:t xml:space="preserve"> целью профессиональной оценки качества принимаемых решений</w:t>
      </w:r>
      <w:r>
        <w:rPr>
          <w:rFonts w:eastAsia="Times New Roman" w:cs="Times New Roman"/>
          <w:sz w:val="24"/>
          <w:szCs w:val="24"/>
        </w:rPr>
        <w:t>, а также деятельности кадастровых инженеров</w:t>
      </w:r>
      <w:r>
        <w:rPr>
          <w:rFonts w:eastAsia="Times New Roman" w:cs="Times New Roman"/>
          <w:bCs/>
          <w:sz w:val="24"/>
          <w:szCs w:val="24"/>
        </w:rPr>
        <w:t xml:space="preserve">. </w:t>
      </w:r>
      <w:r w:rsidRPr="00E82748">
        <w:rPr>
          <w:rFonts w:eastAsia="Times New Roman" w:cs="Times New Roman"/>
          <w:bCs/>
          <w:sz w:val="24"/>
          <w:szCs w:val="24"/>
        </w:rPr>
        <w:t xml:space="preserve"> </w:t>
      </w:r>
    </w:p>
    <w:p w:rsidR="00D711D7" w:rsidRDefault="00D711D7" w:rsidP="00D711D7">
      <w:pPr>
        <w:spacing w:before="100" w:beforeAutospacing="1" w:after="100" w:afterAutospacing="1" w:line="360" w:lineRule="auto"/>
        <w:ind w:firstLine="709"/>
        <w:outlineLvl w:val="1"/>
        <w:rPr>
          <w:rFonts w:eastAsia="Times New Roman" w:cs="Times New Roman"/>
          <w:sz w:val="24"/>
          <w:szCs w:val="24"/>
        </w:rPr>
      </w:pPr>
      <w:r w:rsidRPr="00E82748">
        <w:rPr>
          <w:rFonts w:eastAsia="Times New Roman" w:cs="Times New Roman"/>
          <w:bCs/>
          <w:sz w:val="24"/>
          <w:szCs w:val="24"/>
        </w:rPr>
        <w:t xml:space="preserve">В состав комиссии </w:t>
      </w:r>
      <w:r>
        <w:rPr>
          <w:rFonts w:eastAsia="Times New Roman" w:cs="Times New Roman"/>
          <w:bCs/>
          <w:sz w:val="24"/>
          <w:szCs w:val="24"/>
        </w:rPr>
        <w:t>входят</w:t>
      </w:r>
      <w:r w:rsidRPr="00E82748">
        <w:rPr>
          <w:rFonts w:eastAsia="Times New Roman" w:cs="Times New Roman"/>
          <w:bCs/>
          <w:sz w:val="24"/>
          <w:szCs w:val="24"/>
        </w:rPr>
        <w:t xml:space="preserve"> </w:t>
      </w:r>
      <w:r w:rsidRPr="00E82748">
        <w:rPr>
          <w:rFonts w:eastAsia="Times New Roman" w:cs="Times New Roman"/>
          <w:sz w:val="24"/>
          <w:szCs w:val="24"/>
        </w:rPr>
        <w:t xml:space="preserve">три представителя Росреестра и Кадастровой палаты </w:t>
      </w:r>
      <w:r w:rsidRPr="00E82748">
        <w:rPr>
          <w:rFonts w:eastAsia="Times New Roman" w:cs="Times New Roman"/>
          <w:bCs/>
          <w:sz w:val="24"/>
          <w:szCs w:val="24"/>
        </w:rPr>
        <w:t xml:space="preserve">и </w:t>
      </w:r>
      <w:r w:rsidRPr="00E82748">
        <w:rPr>
          <w:rFonts w:eastAsia="Times New Roman" w:cs="Times New Roman"/>
          <w:sz w:val="24"/>
          <w:szCs w:val="24"/>
        </w:rPr>
        <w:t xml:space="preserve">три представителя «Национального объединения СРО кадастровых инженеров». </w:t>
      </w:r>
    </w:p>
    <w:p w:rsidR="00D711D7" w:rsidRPr="00E82748" w:rsidRDefault="00D711D7" w:rsidP="00D711D7">
      <w:pPr>
        <w:spacing w:before="100" w:beforeAutospacing="1" w:after="100" w:afterAutospacing="1" w:line="360" w:lineRule="auto"/>
        <w:ind w:firstLine="709"/>
        <w:outlineLvl w:val="1"/>
        <w:rPr>
          <w:rFonts w:eastAsia="Times New Roman" w:cs="Times New Roman"/>
          <w:bCs/>
          <w:sz w:val="24"/>
          <w:szCs w:val="24"/>
        </w:rPr>
      </w:pPr>
      <w:r w:rsidRPr="00E82748">
        <w:rPr>
          <w:rFonts w:eastAsia="Times New Roman" w:cs="Times New Roman"/>
          <w:bCs/>
          <w:sz w:val="24"/>
          <w:szCs w:val="24"/>
        </w:rPr>
        <w:t xml:space="preserve">Заявление об обжаловании решения о приостановлении </w:t>
      </w:r>
      <w:r w:rsidRPr="00E82748">
        <w:rPr>
          <w:rFonts w:eastAsia="Times New Roman" w:cs="Times New Roman"/>
          <w:sz w:val="24"/>
          <w:szCs w:val="24"/>
        </w:rPr>
        <w:t>по месту нахождения органа кадастрового учета</w:t>
      </w:r>
      <w:r w:rsidRPr="00E82748">
        <w:rPr>
          <w:rFonts w:eastAsia="Times New Roman" w:cs="Times New Roman"/>
          <w:bCs/>
          <w:sz w:val="24"/>
          <w:szCs w:val="24"/>
        </w:rPr>
        <w:t xml:space="preserve"> может подать:</w:t>
      </w:r>
    </w:p>
    <w:p w:rsidR="00D711D7" w:rsidRPr="00E82748" w:rsidRDefault="00D711D7" w:rsidP="00D711D7">
      <w:pPr>
        <w:spacing w:before="100" w:beforeAutospacing="1" w:after="100" w:afterAutospacing="1" w:line="360" w:lineRule="auto"/>
        <w:ind w:firstLine="709"/>
        <w:rPr>
          <w:rFonts w:eastAsia="Times New Roman" w:cs="Times New Roman"/>
          <w:sz w:val="24"/>
          <w:szCs w:val="24"/>
        </w:rPr>
      </w:pPr>
      <w:r w:rsidRPr="00E82748">
        <w:rPr>
          <w:rFonts w:eastAsia="Times New Roman" w:cs="Times New Roman"/>
          <w:sz w:val="24"/>
          <w:szCs w:val="24"/>
        </w:rPr>
        <w:t xml:space="preserve">– гражданин/представитель или юридическое лицо; </w:t>
      </w:r>
    </w:p>
    <w:p w:rsidR="00D711D7" w:rsidRPr="00E82748" w:rsidRDefault="00D711D7" w:rsidP="00D711D7">
      <w:pPr>
        <w:spacing w:before="100" w:beforeAutospacing="1" w:after="100" w:afterAutospacing="1" w:line="360" w:lineRule="auto"/>
        <w:ind w:firstLine="709"/>
        <w:rPr>
          <w:rFonts w:eastAsia="Times New Roman" w:cs="Times New Roman"/>
          <w:sz w:val="24"/>
          <w:szCs w:val="24"/>
        </w:rPr>
      </w:pPr>
      <w:r w:rsidRPr="00E82748">
        <w:rPr>
          <w:rFonts w:eastAsia="Times New Roman" w:cs="Times New Roman"/>
          <w:sz w:val="24"/>
          <w:szCs w:val="24"/>
        </w:rPr>
        <w:t>– кадастровый инженер, подготовивший документы;</w:t>
      </w:r>
    </w:p>
    <w:p w:rsidR="00D711D7" w:rsidRPr="00E82748" w:rsidRDefault="00D711D7" w:rsidP="00D711D7">
      <w:pPr>
        <w:spacing w:before="100" w:beforeAutospacing="1" w:after="100" w:afterAutospacing="1" w:line="360" w:lineRule="auto"/>
        <w:ind w:firstLine="709"/>
        <w:rPr>
          <w:rFonts w:eastAsia="Times New Roman" w:cs="Times New Roman"/>
          <w:sz w:val="24"/>
          <w:szCs w:val="24"/>
        </w:rPr>
      </w:pPr>
      <w:r w:rsidRPr="00E82748">
        <w:rPr>
          <w:rFonts w:eastAsia="Times New Roman" w:cs="Times New Roman"/>
          <w:sz w:val="24"/>
          <w:szCs w:val="24"/>
        </w:rPr>
        <w:t xml:space="preserve">– представитель юридического лица, работником которого является кадастровый инженер. </w:t>
      </w:r>
    </w:p>
    <w:p w:rsidR="00D711D7" w:rsidRPr="00E82748" w:rsidRDefault="00D711D7" w:rsidP="00D711D7">
      <w:pPr>
        <w:spacing w:before="100" w:beforeAutospacing="1" w:after="100" w:afterAutospacing="1" w:line="360" w:lineRule="auto"/>
        <w:ind w:firstLine="709"/>
        <w:rPr>
          <w:rFonts w:eastAsia="Times New Roman" w:cs="Times New Roman"/>
          <w:bCs/>
          <w:sz w:val="24"/>
          <w:szCs w:val="24"/>
        </w:rPr>
      </w:pPr>
      <w:r w:rsidRPr="00E82748">
        <w:rPr>
          <w:rFonts w:eastAsia="Times New Roman" w:cs="Times New Roman"/>
          <w:sz w:val="24"/>
          <w:szCs w:val="24"/>
        </w:rPr>
        <w:t xml:space="preserve">Заявление нужно подать </w:t>
      </w:r>
      <w:r w:rsidRPr="00E82748">
        <w:rPr>
          <w:rFonts w:eastAsia="Times New Roman" w:cs="Times New Roman"/>
          <w:bCs/>
          <w:sz w:val="24"/>
          <w:szCs w:val="24"/>
        </w:rPr>
        <w:t>в течение 30 дней с момента принятия этого решения. Это можно сделать двумя способами:</w:t>
      </w:r>
    </w:p>
    <w:p w:rsidR="00D711D7" w:rsidRPr="00E82748" w:rsidRDefault="00D711D7" w:rsidP="00D711D7">
      <w:pPr>
        <w:spacing w:before="100" w:beforeAutospacing="1" w:after="100" w:afterAutospacing="1" w:line="360" w:lineRule="auto"/>
        <w:ind w:firstLine="709"/>
        <w:rPr>
          <w:rFonts w:eastAsia="Times New Roman" w:cs="Times New Roman"/>
          <w:sz w:val="24"/>
          <w:szCs w:val="24"/>
        </w:rPr>
      </w:pPr>
      <w:r w:rsidRPr="00E82748">
        <w:rPr>
          <w:rFonts w:eastAsia="Times New Roman" w:cs="Times New Roman"/>
          <w:sz w:val="24"/>
          <w:szCs w:val="24"/>
        </w:rPr>
        <w:t xml:space="preserve">– лично по адресу </w:t>
      </w:r>
      <w:proofErr w:type="gramStart"/>
      <w:r w:rsidRPr="00E82748">
        <w:rPr>
          <w:rFonts w:eastAsia="Times New Roman" w:cs="Times New Roman"/>
          <w:sz w:val="24"/>
          <w:szCs w:val="24"/>
        </w:rPr>
        <w:t>г</w:t>
      </w:r>
      <w:proofErr w:type="gramEnd"/>
      <w:r w:rsidRPr="00E82748">
        <w:rPr>
          <w:rFonts w:eastAsia="Times New Roman" w:cs="Times New Roman"/>
          <w:sz w:val="24"/>
          <w:szCs w:val="24"/>
        </w:rPr>
        <w:t>. Новосибирск, ул. Державина, 28;</w:t>
      </w:r>
    </w:p>
    <w:p w:rsidR="00D711D7" w:rsidRPr="00E82748" w:rsidRDefault="00D711D7" w:rsidP="00D711D7">
      <w:pPr>
        <w:spacing w:before="100" w:beforeAutospacing="1" w:after="100" w:afterAutospacing="1" w:line="360" w:lineRule="auto"/>
        <w:ind w:firstLine="709"/>
        <w:rPr>
          <w:rFonts w:eastAsia="Times New Roman" w:cs="Times New Roman"/>
          <w:sz w:val="24"/>
          <w:szCs w:val="24"/>
        </w:rPr>
      </w:pPr>
      <w:r w:rsidRPr="00E82748">
        <w:rPr>
          <w:rFonts w:eastAsia="Times New Roman" w:cs="Times New Roman"/>
          <w:sz w:val="24"/>
          <w:szCs w:val="24"/>
        </w:rPr>
        <w:t>– по почте: 630091, г. Новосибирск, ул. Державина, 28.</w:t>
      </w:r>
    </w:p>
    <w:p w:rsidR="00D711D7" w:rsidRPr="00E82748" w:rsidRDefault="00D711D7" w:rsidP="00D711D7">
      <w:pPr>
        <w:spacing w:before="100" w:beforeAutospacing="1" w:after="100" w:afterAutospacing="1" w:line="360" w:lineRule="auto"/>
        <w:ind w:firstLine="709"/>
        <w:rPr>
          <w:rFonts w:eastAsia="Times New Roman" w:cs="Times New Roman"/>
          <w:sz w:val="24"/>
          <w:szCs w:val="24"/>
        </w:rPr>
      </w:pPr>
      <w:r w:rsidRPr="00E82748">
        <w:rPr>
          <w:rFonts w:eastAsia="Times New Roman" w:cs="Times New Roman"/>
          <w:bCs/>
          <w:sz w:val="24"/>
          <w:szCs w:val="24"/>
        </w:rPr>
        <w:t>В заявлении н</w:t>
      </w:r>
      <w:r>
        <w:rPr>
          <w:rFonts w:eastAsia="Times New Roman" w:cs="Times New Roman"/>
          <w:bCs/>
          <w:sz w:val="24"/>
          <w:szCs w:val="24"/>
        </w:rPr>
        <w:t>еобходимо</w:t>
      </w:r>
      <w:r w:rsidRPr="00E82748">
        <w:rPr>
          <w:rFonts w:eastAsia="Times New Roman" w:cs="Times New Roman"/>
          <w:bCs/>
          <w:sz w:val="24"/>
          <w:szCs w:val="24"/>
        </w:rPr>
        <w:t xml:space="preserve"> указать </w:t>
      </w:r>
      <w:r w:rsidRPr="00E82748">
        <w:rPr>
          <w:rFonts w:eastAsia="Times New Roman" w:cs="Times New Roman"/>
          <w:sz w:val="24"/>
          <w:szCs w:val="24"/>
        </w:rPr>
        <w:t>сведения о заявителе</w:t>
      </w:r>
      <w:r>
        <w:rPr>
          <w:rFonts w:eastAsia="Times New Roman" w:cs="Times New Roman"/>
          <w:sz w:val="24"/>
          <w:szCs w:val="24"/>
        </w:rPr>
        <w:t xml:space="preserve"> и кадастровом инженере; </w:t>
      </w:r>
      <w:r w:rsidRPr="00E82748">
        <w:rPr>
          <w:rFonts w:eastAsia="Times New Roman" w:cs="Times New Roman"/>
          <w:sz w:val="24"/>
          <w:szCs w:val="24"/>
        </w:rPr>
        <w:t>дат</w:t>
      </w:r>
      <w:r>
        <w:rPr>
          <w:rFonts w:eastAsia="Times New Roman" w:cs="Times New Roman"/>
          <w:sz w:val="24"/>
          <w:szCs w:val="24"/>
        </w:rPr>
        <w:t>у</w:t>
      </w:r>
      <w:r w:rsidRPr="00E82748">
        <w:rPr>
          <w:rFonts w:eastAsia="Times New Roman" w:cs="Times New Roman"/>
          <w:sz w:val="24"/>
          <w:szCs w:val="24"/>
        </w:rPr>
        <w:t xml:space="preserve"> и номер заявления, по результатам которого было принято приостановление;</w:t>
      </w:r>
      <w:r>
        <w:rPr>
          <w:rFonts w:eastAsia="Times New Roman" w:cs="Times New Roman"/>
          <w:sz w:val="24"/>
          <w:szCs w:val="24"/>
        </w:rPr>
        <w:t xml:space="preserve"> </w:t>
      </w:r>
      <w:r w:rsidRPr="00E82748">
        <w:rPr>
          <w:rFonts w:eastAsia="Times New Roman" w:cs="Times New Roman"/>
          <w:sz w:val="24"/>
          <w:szCs w:val="24"/>
        </w:rPr>
        <w:t>дат</w:t>
      </w:r>
      <w:r>
        <w:rPr>
          <w:rFonts w:eastAsia="Times New Roman" w:cs="Times New Roman"/>
          <w:sz w:val="24"/>
          <w:szCs w:val="24"/>
        </w:rPr>
        <w:t>у</w:t>
      </w:r>
      <w:r w:rsidRPr="00E82748">
        <w:rPr>
          <w:rFonts w:eastAsia="Times New Roman" w:cs="Times New Roman"/>
          <w:sz w:val="24"/>
          <w:szCs w:val="24"/>
        </w:rPr>
        <w:t xml:space="preserve"> и </w:t>
      </w:r>
      <w:r w:rsidRPr="00E82748">
        <w:rPr>
          <w:rFonts w:eastAsia="Times New Roman" w:cs="Times New Roman"/>
          <w:sz w:val="24"/>
          <w:szCs w:val="24"/>
        </w:rPr>
        <w:lastRenderedPageBreak/>
        <w:t>номер решения о приостановлении;</w:t>
      </w:r>
      <w:r>
        <w:rPr>
          <w:rFonts w:eastAsia="Times New Roman" w:cs="Times New Roman"/>
          <w:sz w:val="24"/>
          <w:szCs w:val="24"/>
        </w:rPr>
        <w:t xml:space="preserve"> </w:t>
      </w:r>
      <w:r w:rsidRPr="00E82748">
        <w:rPr>
          <w:rFonts w:eastAsia="Times New Roman" w:cs="Times New Roman"/>
          <w:sz w:val="24"/>
          <w:szCs w:val="24"/>
        </w:rPr>
        <w:t>обоснование в произвольной форме несоответствия закону решения о приостановлении.</w:t>
      </w:r>
    </w:p>
    <w:p w:rsidR="00D711D7" w:rsidRPr="00E82748" w:rsidRDefault="00D711D7" w:rsidP="00D711D7">
      <w:pPr>
        <w:spacing w:before="100" w:beforeAutospacing="1" w:after="100" w:afterAutospacing="1" w:line="360" w:lineRule="auto"/>
        <w:ind w:firstLine="709"/>
        <w:rPr>
          <w:rFonts w:eastAsia="Times New Roman" w:cs="Times New Roman"/>
          <w:sz w:val="24"/>
          <w:szCs w:val="24"/>
        </w:rPr>
      </w:pPr>
      <w:r w:rsidRPr="00E82748">
        <w:rPr>
          <w:rFonts w:eastAsia="Times New Roman" w:cs="Times New Roman"/>
          <w:sz w:val="24"/>
          <w:szCs w:val="24"/>
        </w:rPr>
        <w:t>Комиссия принимает решение в течение</w:t>
      </w:r>
      <w:r w:rsidRPr="00E82748">
        <w:rPr>
          <w:rFonts w:eastAsia="Times New Roman" w:cs="Times New Roman"/>
          <w:bCs/>
          <w:sz w:val="24"/>
          <w:szCs w:val="24"/>
        </w:rPr>
        <w:t xml:space="preserve"> 30 дней</w:t>
      </w:r>
      <w:r w:rsidRPr="00E82748">
        <w:rPr>
          <w:rFonts w:eastAsia="Times New Roman" w:cs="Times New Roman"/>
          <w:sz w:val="24"/>
          <w:szCs w:val="24"/>
        </w:rPr>
        <w:t xml:space="preserve"> со дня принятия заявления. Решение принимается путем открытого голосования большинством голосов. В случае равного количества голосов, решающий голос остается за председателем комиссии. </w:t>
      </w:r>
    </w:p>
    <w:p w:rsidR="00D711D7" w:rsidRPr="00E82748" w:rsidRDefault="00D711D7" w:rsidP="00D711D7">
      <w:pPr>
        <w:spacing w:before="100" w:beforeAutospacing="1" w:after="100" w:afterAutospacing="1" w:line="360" w:lineRule="auto"/>
        <w:ind w:firstLine="709"/>
        <w:rPr>
          <w:rFonts w:eastAsia="Times New Roman" w:cs="Times New Roman"/>
          <w:sz w:val="24"/>
          <w:szCs w:val="24"/>
        </w:rPr>
      </w:pPr>
      <w:r w:rsidRPr="00E82748">
        <w:rPr>
          <w:rFonts w:eastAsia="Times New Roman" w:cs="Times New Roman"/>
          <w:sz w:val="24"/>
          <w:szCs w:val="24"/>
        </w:rPr>
        <w:t>Результатом рассмотрения заявления апел</w:t>
      </w:r>
      <w:r>
        <w:rPr>
          <w:rFonts w:eastAsia="Times New Roman" w:cs="Times New Roman"/>
          <w:sz w:val="24"/>
          <w:szCs w:val="24"/>
        </w:rPr>
        <w:t>л</w:t>
      </w:r>
      <w:r w:rsidRPr="00E82748">
        <w:rPr>
          <w:rFonts w:eastAsia="Times New Roman" w:cs="Times New Roman"/>
          <w:sz w:val="24"/>
          <w:szCs w:val="24"/>
        </w:rPr>
        <w:t>яционной комиссией может быть одно из трех возможных решений:</w:t>
      </w:r>
    </w:p>
    <w:p w:rsidR="00D711D7" w:rsidRPr="00E82748" w:rsidRDefault="00D711D7" w:rsidP="00D711D7">
      <w:pPr>
        <w:spacing w:line="360" w:lineRule="auto"/>
        <w:ind w:firstLine="709"/>
        <w:rPr>
          <w:sz w:val="24"/>
          <w:szCs w:val="24"/>
        </w:rPr>
      </w:pPr>
      <w:r w:rsidRPr="00E82748">
        <w:rPr>
          <w:rFonts w:eastAsia="Times New Roman" w:cs="Times New Roman"/>
          <w:sz w:val="24"/>
          <w:szCs w:val="24"/>
        </w:rPr>
        <w:t xml:space="preserve">– </w:t>
      </w:r>
      <w:r>
        <w:rPr>
          <w:sz w:val="24"/>
          <w:szCs w:val="24"/>
        </w:rPr>
        <w:t>о</w:t>
      </w:r>
      <w:r w:rsidRPr="00E82748">
        <w:rPr>
          <w:sz w:val="24"/>
          <w:szCs w:val="24"/>
        </w:rPr>
        <w:t>тказ (отклонение заявления об обжаловании решения о приостановлении еще до момента его рассмотрения, связанное, например, с неправильным оформлением, неполным перечнем предоставленных документов)</w:t>
      </w:r>
    </w:p>
    <w:p w:rsidR="00D711D7" w:rsidRPr="00E82748" w:rsidRDefault="00D711D7" w:rsidP="00D711D7">
      <w:pPr>
        <w:spacing w:before="100" w:beforeAutospacing="1" w:after="100" w:afterAutospacing="1" w:line="360" w:lineRule="auto"/>
        <w:ind w:firstLine="709"/>
        <w:rPr>
          <w:rFonts w:eastAsia="Times New Roman" w:cs="Times New Roman"/>
          <w:sz w:val="24"/>
          <w:szCs w:val="24"/>
        </w:rPr>
      </w:pPr>
      <w:r w:rsidRPr="00E82748">
        <w:rPr>
          <w:rFonts w:eastAsia="Times New Roman" w:cs="Times New Roman"/>
          <w:sz w:val="24"/>
          <w:szCs w:val="24"/>
        </w:rPr>
        <w:t>– отклонение заявления об обжаловании решения о приостановлении;</w:t>
      </w:r>
    </w:p>
    <w:p w:rsidR="00D711D7" w:rsidRPr="00E82748" w:rsidRDefault="00D711D7" w:rsidP="00D711D7">
      <w:pPr>
        <w:spacing w:before="100" w:beforeAutospacing="1" w:after="100" w:afterAutospacing="1" w:line="360" w:lineRule="auto"/>
        <w:ind w:firstLine="709"/>
        <w:rPr>
          <w:rFonts w:eastAsia="Times New Roman" w:cs="Times New Roman"/>
          <w:sz w:val="24"/>
          <w:szCs w:val="24"/>
        </w:rPr>
      </w:pPr>
      <w:r w:rsidRPr="00E82748">
        <w:rPr>
          <w:rFonts w:eastAsia="Times New Roman" w:cs="Times New Roman"/>
          <w:sz w:val="24"/>
          <w:szCs w:val="24"/>
        </w:rPr>
        <w:t>– об удовлетворении заявления об обжаловании решения о приостановлении.</w:t>
      </w:r>
    </w:p>
    <w:p w:rsidR="00D711D7" w:rsidRPr="00E82748" w:rsidRDefault="00D711D7" w:rsidP="00D711D7">
      <w:pPr>
        <w:spacing w:before="100" w:beforeAutospacing="1" w:after="100" w:afterAutospacing="1" w:line="360" w:lineRule="auto"/>
        <w:ind w:firstLine="709"/>
        <w:rPr>
          <w:rFonts w:eastAsia="Times New Roman" w:cs="Times New Roman"/>
          <w:bCs/>
          <w:sz w:val="24"/>
          <w:szCs w:val="24"/>
        </w:rPr>
      </w:pPr>
      <w:r w:rsidRPr="00E82748">
        <w:rPr>
          <w:rFonts w:eastAsia="Times New Roman" w:cs="Times New Roman"/>
          <w:sz w:val="24"/>
          <w:szCs w:val="24"/>
        </w:rPr>
        <w:t xml:space="preserve">Все решения апелляционной комиссии </w:t>
      </w:r>
      <w:r w:rsidRPr="00E82748">
        <w:rPr>
          <w:rFonts w:eastAsia="Times New Roman" w:cs="Times New Roman"/>
          <w:bCs/>
          <w:sz w:val="24"/>
          <w:szCs w:val="24"/>
        </w:rPr>
        <w:t xml:space="preserve">публикуются на официальном сайте </w:t>
      </w:r>
      <w:hyperlink r:id="rId8" w:history="1">
        <w:r w:rsidRPr="00E82748">
          <w:rPr>
            <w:rStyle w:val="a9"/>
            <w:rFonts w:eastAsia="Times New Roman" w:cs="Times New Roman"/>
            <w:bCs/>
            <w:sz w:val="24"/>
            <w:szCs w:val="24"/>
          </w:rPr>
          <w:t>Росреестра</w:t>
        </w:r>
      </w:hyperlink>
      <w:r w:rsidRPr="00E82748">
        <w:rPr>
          <w:rFonts w:eastAsia="Times New Roman" w:cs="Times New Roman"/>
          <w:bCs/>
          <w:sz w:val="24"/>
          <w:szCs w:val="24"/>
        </w:rPr>
        <w:t xml:space="preserve"> в течение пяти дней. Заявителя информируют посредством уведомления по электронной почте при условии, если электронный адрес указан в заявлении.</w:t>
      </w:r>
    </w:p>
    <w:p w:rsidR="00D711D7" w:rsidRDefault="00D711D7" w:rsidP="00D711D7">
      <w:pPr>
        <w:spacing w:before="100" w:beforeAutospacing="1" w:after="100" w:afterAutospacing="1" w:line="360" w:lineRule="auto"/>
        <w:ind w:firstLine="709"/>
        <w:rPr>
          <w:rFonts w:eastAsia="Times New Roman" w:cs="Times New Roman"/>
          <w:bCs/>
          <w:sz w:val="24"/>
          <w:szCs w:val="24"/>
        </w:rPr>
      </w:pPr>
      <w:r w:rsidRPr="00E82748">
        <w:rPr>
          <w:rFonts w:eastAsia="Times New Roman" w:cs="Times New Roman"/>
          <w:bCs/>
          <w:sz w:val="24"/>
          <w:szCs w:val="24"/>
        </w:rPr>
        <w:t xml:space="preserve">На сайте Росреестра есть </w:t>
      </w:r>
      <w:hyperlink r:id="rId9" w:history="1">
        <w:r w:rsidRPr="00E82748">
          <w:rPr>
            <w:rStyle w:val="a9"/>
            <w:rFonts w:eastAsia="Times New Roman" w:cs="Times New Roman"/>
            <w:bCs/>
            <w:sz w:val="24"/>
            <w:szCs w:val="24"/>
          </w:rPr>
          <w:t>подробная информация о</w:t>
        </w:r>
        <w:r>
          <w:rPr>
            <w:rStyle w:val="a9"/>
            <w:rFonts w:eastAsia="Times New Roman" w:cs="Times New Roman"/>
            <w:bCs/>
            <w:sz w:val="24"/>
            <w:szCs w:val="24"/>
          </w:rPr>
          <w:t>б</w:t>
        </w:r>
        <w:r w:rsidRPr="00E82748">
          <w:rPr>
            <w:rStyle w:val="a9"/>
            <w:rFonts w:eastAsia="Times New Roman" w:cs="Times New Roman"/>
            <w:bCs/>
            <w:sz w:val="24"/>
            <w:szCs w:val="24"/>
          </w:rPr>
          <w:t xml:space="preserve"> </w:t>
        </w:r>
        <w:r>
          <w:rPr>
            <w:rStyle w:val="a9"/>
            <w:rFonts w:eastAsia="Times New Roman" w:cs="Times New Roman"/>
            <w:bCs/>
            <w:sz w:val="24"/>
            <w:szCs w:val="24"/>
          </w:rPr>
          <w:t xml:space="preserve">особенностях </w:t>
        </w:r>
        <w:r w:rsidRPr="00E82748">
          <w:rPr>
            <w:rStyle w:val="a9"/>
            <w:rFonts w:eastAsia="Times New Roman" w:cs="Times New Roman"/>
            <w:bCs/>
            <w:sz w:val="24"/>
            <w:szCs w:val="24"/>
          </w:rPr>
          <w:t>работ</w:t>
        </w:r>
        <w:r>
          <w:rPr>
            <w:rStyle w:val="a9"/>
            <w:rFonts w:eastAsia="Times New Roman" w:cs="Times New Roman"/>
            <w:bCs/>
            <w:sz w:val="24"/>
            <w:szCs w:val="24"/>
          </w:rPr>
          <w:t>ы</w:t>
        </w:r>
        <w:r w:rsidRPr="00E82748">
          <w:rPr>
            <w:rStyle w:val="a9"/>
            <w:rFonts w:eastAsia="Times New Roman" w:cs="Times New Roman"/>
            <w:bCs/>
            <w:sz w:val="24"/>
            <w:szCs w:val="24"/>
          </w:rPr>
          <w:t xml:space="preserve"> апелляционной комиссии</w:t>
        </w:r>
      </w:hyperlink>
      <w:r w:rsidRPr="00E82748">
        <w:rPr>
          <w:rFonts w:eastAsia="Times New Roman" w:cs="Times New Roman"/>
          <w:bCs/>
          <w:sz w:val="24"/>
          <w:szCs w:val="24"/>
        </w:rPr>
        <w:t>. На странице портала представлены следующие тематические разделы для ознакомления:</w:t>
      </w:r>
    </w:p>
    <w:p w:rsidR="00D711D7" w:rsidRPr="008745EE" w:rsidRDefault="00D711D7" w:rsidP="00D711D7">
      <w:pPr>
        <w:spacing w:before="100" w:beforeAutospacing="1" w:after="100" w:afterAutospacing="1" w:line="360" w:lineRule="auto"/>
        <w:rPr>
          <w:rFonts w:eastAsia="Times New Roman" w:cs="Times New Roman"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E82748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E82748">
        <w:rPr>
          <w:sz w:val="24"/>
          <w:szCs w:val="24"/>
        </w:rPr>
        <w:t>еречень апелляционных комиссий</w:t>
      </w:r>
      <w:r>
        <w:rPr>
          <w:sz w:val="24"/>
          <w:szCs w:val="24"/>
        </w:rPr>
        <w:t>;</w:t>
      </w:r>
    </w:p>
    <w:p w:rsidR="00D711D7" w:rsidRPr="00E82748" w:rsidRDefault="00D711D7" w:rsidP="00D711D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82748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E82748">
        <w:rPr>
          <w:sz w:val="24"/>
          <w:szCs w:val="24"/>
        </w:rPr>
        <w:t>орядок работы апелляционных комиссий</w:t>
      </w:r>
      <w:r>
        <w:rPr>
          <w:sz w:val="24"/>
          <w:szCs w:val="24"/>
        </w:rPr>
        <w:t>;</w:t>
      </w:r>
    </w:p>
    <w:p w:rsidR="00D711D7" w:rsidRPr="00E82748" w:rsidRDefault="00D711D7" w:rsidP="00D711D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82748">
        <w:rPr>
          <w:sz w:val="24"/>
          <w:szCs w:val="24"/>
        </w:rPr>
        <w:t xml:space="preserve">- </w:t>
      </w:r>
      <w:r>
        <w:rPr>
          <w:sz w:val="24"/>
          <w:szCs w:val="24"/>
        </w:rPr>
        <w:t>ф</w:t>
      </w:r>
      <w:r w:rsidRPr="00E82748">
        <w:rPr>
          <w:sz w:val="24"/>
          <w:szCs w:val="24"/>
        </w:rPr>
        <w:t>орма заявления об обжаловании решения о приостановлении</w:t>
      </w:r>
      <w:r>
        <w:rPr>
          <w:sz w:val="24"/>
          <w:szCs w:val="24"/>
        </w:rPr>
        <w:t>;</w:t>
      </w:r>
    </w:p>
    <w:p w:rsidR="00D711D7" w:rsidRPr="00E82748" w:rsidRDefault="00D711D7" w:rsidP="00D711D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</w:t>
      </w:r>
      <w:r w:rsidRPr="00E82748">
        <w:rPr>
          <w:sz w:val="24"/>
          <w:szCs w:val="24"/>
        </w:rPr>
        <w:t>Приказ Минэкономразвития России от 30.03.2016 № 193 "Об утверждении Положения о порядке формирования и работы апелляционной комиссии, созданной при органе регистрации прав, перечня и форм документов, необходимых для обращения в апелляционную комиссию, а также документов, подготавливаемых в результате ее работы"</w:t>
      </w:r>
      <w:r>
        <w:rPr>
          <w:sz w:val="24"/>
          <w:szCs w:val="24"/>
        </w:rPr>
        <w:t>;</w:t>
      </w:r>
    </w:p>
    <w:p w:rsidR="00D711D7" w:rsidRPr="00E82748" w:rsidRDefault="00D711D7" w:rsidP="00D711D7">
      <w:p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82748">
        <w:rPr>
          <w:sz w:val="24"/>
          <w:szCs w:val="24"/>
        </w:rPr>
        <w:t xml:space="preserve">- </w:t>
      </w:r>
      <w:r>
        <w:rPr>
          <w:sz w:val="24"/>
          <w:szCs w:val="24"/>
        </w:rPr>
        <w:t>с</w:t>
      </w:r>
      <w:r w:rsidRPr="00E82748">
        <w:rPr>
          <w:sz w:val="24"/>
          <w:szCs w:val="24"/>
        </w:rPr>
        <w:t>правочная информация о принятых решениях апелляционных комиссий по субъектам Российской Федерации</w:t>
      </w:r>
      <w:r>
        <w:rPr>
          <w:sz w:val="24"/>
          <w:szCs w:val="24"/>
        </w:rPr>
        <w:t>.</w:t>
      </w:r>
    </w:p>
    <w:p w:rsidR="00D711D7" w:rsidRPr="00E82748" w:rsidRDefault="00D711D7" w:rsidP="00D711D7">
      <w:pPr>
        <w:spacing w:line="360" w:lineRule="auto"/>
        <w:ind w:firstLine="709"/>
        <w:rPr>
          <w:sz w:val="24"/>
          <w:szCs w:val="24"/>
        </w:rPr>
      </w:pPr>
      <w:r w:rsidRPr="00E82748">
        <w:rPr>
          <w:sz w:val="24"/>
          <w:szCs w:val="24"/>
        </w:rPr>
        <w:t>Из </w:t>
      </w:r>
      <w:r>
        <w:rPr>
          <w:sz w:val="24"/>
          <w:szCs w:val="24"/>
        </w:rPr>
        <w:t>представленной</w:t>
      </w:r>
      <w:r w:rsidRPr="00E82748">
        <w:rPr>
          <w:sz w:val="24"/>
          <w:szCs w:val="24"/>
        </w:rPr>
        <w:t xml:space="preserve"> справочной информации следует, что в нашем регионе подано 52 заявления </w:t>
      </w:r>
      <w:r w:rsidRPr="00E82748">
        <w:rPr>
          <w:rFonts w:eastAsia="Times New Roman" w:cs="Times New Roman"/>
          <w:sz w:val="24"/>
          <w:szCs w:val="24"/>
        </w:rPr>
        <w:t xml:space="preserve">об обжаловании решения о приостановлении: из них 12 получили отказ (не допущены к рассмотрению), 17 отклонены после рассмотрения, 23 удовлетворены. </w:t>
      </w:r>
    </w:p>
    <w:p w:rsidR="00A8510D" w:rsidRPr="00D711D7" w:rsidRDefault="00D711D7" w:rsidP="00D711D7">
      <w:pPr>
        <w:spacing w:after="0" w:line="240" w:lineRule="auto"/>
        <w:ind w:left="142"/>
        <w:jc w:val="right"/>
        <w:rPr>
          <w:i/>
          <w:sz w:val="20"/>
          <w:szCs w:val="20"/>
        </w:rPr>
      </w:pPr>
      <w:r w:rsidRPr="00D711D7">
        <w:rPr>
          <w:i/>
          <w:sz w:val="20"/>
          <w:szCs w:val="20"/>
        </w:rPr>
        <w:t>Материал предоставлен пресс-службой Кадастровой палаты по Новосибирской области.</w:t>
      </w:r>
    </w:p>
    <w:sectPr w:rsidR="00A8510D" w:rsidRPr="00D711D7" w:rsidSect="00B94D6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1D7" w:rsidRDefault="00D711D7" w:rsidP="00A7059D">
      <w:pPr>
        <w:spacing w:after="0" w:line="240" w:lineRule="auto"/>
      </w:pPr>
      <w:r>
        <w:separator/>
      </w:r>
    </w:p>
  </w:endnote>
  <w:endnote w:type="continuationSeparator" w:id="0">
    <w:p w:rsidR="00D711D7" w:rsidRDefault="00D711D7" w:rsidP="00A7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D7" w:rsidRDefault="00D711D7" w:rsidP="006C740B">
    <w:pPr>
      <w:spacing w:after="0" w:line="240" w:lineRule="auto"/>
      <w:ind w:left="142" w:firstLine="284"/>
      <w:jc w:val="right"/>
      <w:rPr>
        <w:rFonts w:eastAsia="Calibri" w:cs="Segoe UI"/>
        <w:sz w:val="17"/>
        <w:szCs w:val="17"/>
        <w:lang w:eastAsia="en-US"/>
      </w:rPr>
    </w:pPr>
    <w:r>
      <w:rPr>
        <w:rFonts w:eastAsia="Calibri" w:cs="Segoe UI"/>
        <w:sz w:val="17"/>
        <w:szCs w:val="17"/>
        <w:lang w:eastAsia="en-US"/>
      </w:rPr>
      <w:t>Контакты пресс-службы</w:t>
    </w:r>
  </w:p>
  <w:p w:rsidR="00D711D7" w:rsidRDefault="00D711D7" w:rsidP="006C740B">
    <w:pPr>
      <w:spacing w:after="0" w:line="240" w:lineRule="auto"/>
      <w:ind w:left="142" w:firstLine="284"/>
      <w:jc w:val="right"/>
      <w:rPr>
        <w:rFonts w:cs="Times New Roman"/>
        <w:sz w:val="17"/>
        <w:szCs w:val="17"/>
      </w:rPr>
    </w:pPr>
    <w:r>
      <w:rPr>
        <w:rFonts w:cs="Times New Roman"/>
        <w:sz w:val="17"/>
        <w:szCs w:val="17"/>
      </w:rPr>
      <w:t>Кадастровой палаты</w:t>
    </w:r>
  </w:p>
  <w:p w:rsidR="00D711D7" w:rsidRPr="00266DBD" w:rsidRDefault="00D711D7" w:rsidP="006C740B">
    <w:pPr>
      <w:spacing w:after="0" w:line="240" w:lineRule="auto"/>
      <w:ind w:left="142" w:firstLine="284"/>
      <w:jc w:val="right"/>
      <w:rPr>
        <w:rFonts w:eastAsia="Calibri" w:cs="Segoe UI"/>
        <w:sz w:val="17"/>
        <w:szCs w:val="17"/>
        <w:lang w:eastAsia="en-US"/>
      </w:rPr>
    </w:pPr>
    <w:r w:rsidRPr="00266DBD">
      <w:rPr>
        <w:rFonts w:cs="Times New Roman"/>
        <w:sz w:val="17"/>
        <w:szCs w:val="17"/>
      </w:rPr>
      <w:t>по Новосибирской области</w:t>
    </w:r>
    <w:r w:rsidRPr="00266DBD">
      <w:rPr>
        <w:rFonts w:eastAsia="Calibri" w:cs="Segoe UI"/>
        <w:sz w:val="17"/>
        <w:szCs w:val="17"/>
        <w:lang w:eastAsia="en-US"/>
      </w:rPr>
      <w:t>:</w:t>
    </w:r>
  </w:p>
  <w:p w:rsidR="00D711D7" w:rsidRPr="00266DBD" w:rsidRDefault="00D711D7" w:rsidP="006C740B">
    <w:pPr>
      <w:spacing w:after="0" w:line="240" w:lineRule="auto"/>
      <w:ind w:left="142" w:firstLine="284"/>
      <w:jc w:val="right"/>
      <w:rPr>
        <w:rFonts w:eastAsia="Calibri" w:cs="Segoe UI"/>
        <w:sz w:val="17"/>
        <w:szCs w:val="17"/>
        <w:lang w:eastAsia="en-US"/>
      </w:rPr>
    </w:pPr>
    <w:r w:rsidRPr="00266DBD">
      <w:rPr>
        <w:rFonts w:eastAsia="Calibri" w:cs="Segoe UI"/>
        <w:sz w:val="17"/>
        <w:szCs w:val="17"/>
        <w:lang w:eastAsia="en-US"/>
      </w:rPr>
      <w:t>(383) 347-59-49</w:t>
    </w:r>
  </w:p>
  <w:p w:rsidR="00D711D7" w:rsidRPr="006C740B" w:rsidRDefault="00D711D7" w:rsidP="006C740B">
    <w:pPr>
      <w:spacing w:after="0" w:line="240" w:lineRule="auto"/>
      <w:ind w:left="142" w:firstLine="284"/>
      <w:jc w:val="right"/>
      <w:rPr>
        <w:sz w:val="17"/>
        <w:szCs w:val="17"/>
      </w:rPr>
    </w:pPr>
    <w:hyperlink r:id="rId1" w:history="1">
      <w:r w:rsidRPr="005B5F9B">
        <w:rPr>
          <w:rStyle w:val="a9"/>
          <w:sz w:val="17"/>
          <w:szCs w:val="17"/>
          <w:lang w:val="en-US"/>
        </w:rPr>
        <w:t>press</w:t>
      </w:r>
      <w:r w:rsidRPr="005B5F9B">
        <w:rPr>
          <w:rStyle w:val="a9"/>
          <w:sz w:val="17"/>
          <w:szCs w:val="17"/>
        </w:rPr>
        <w:t>@54.</w:t>
      </w:r>
      <w:r w:rsidRPr="005B5F9B">
        <w:rPr>
          <w:rStyle w:val="a9"/>
          <w:sz w:val="17"/>
          <w:szCs w:val="17"/>
          <w:lang w:val="en-US"/>
        </w:rPr>
        <w:t>kadastr</w:t>
      </w:r>
      <w:r w:rsidRPr="005B5F9B">
        <w:rPr>
          <w:rStyle w:val="a9"/>
          <w:sz w:val="17"/>
          <w:szCs w:val="17"/>
        </w:rPr>
        <w:t>.</w:t>
      </w:r>
      <w:r w:rsidRPr="005B5F9B">
        <w:rPr>
          <w:rStyle w:val="a9"/>
          <w:sz w:val="17"/>
          <w:szCs w:val="17"/>
          <w:lang w:val="en-US"/>
        </w:rPr>
        <w:t>ru</w:t>
      </w:r>
    </w:hyperlink>
  </w:p>
  <w:p w:rsidR="00D711D7" w:rsidRDefault="00D711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1D7" w:rsidRDefault="00D711D7" w:rsidP="00A7059D">
      <w:pPr>
        <w:spacing w:after="0" w:line="240" w:lineRule="auto"/>
      </w:pPr>
      <w:r>
        <w:separator/>
      </w:r>
    </w:p>
  </w:footnote>
  <w:footnote w:type="continuationSeparator" w:id="0">
    <w:p w:rsidR="00D711D7" w:rsidRDefault="00D711D7" w:rsidP="00A7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D7" w:rsidRDefault="00D711D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1688" o:spid="_x0000_s2053" type="#_x0000_t75" style="position:absolute;margin-left:0;margin-top:0;width:467.65pt;height:454.85pt;z-index:-251657216;mso-position-horizontal:center;mso-position-horizontal-relative:margin;mso-position-vertical:center;mso-position-vertical-relative:margin" o:allowincell="f">
          <v:imagedata r:id="rId1" o:title="logo_1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D7" w:rsidRDefault="00D711D7">
    <w:pPr>
      <w:pStyle w:val="a3"/>
    </w:pPr>
    <w:r>
      <w:rPr>
        <w:noProof/>
        <w:lang w:eastAsia="ru-RU"/>
      </w:rPr>
      <w:drawing>
        <wp:inline distT="0" distB="0" distL="0" distR="0">
          <wp:extent cx="1940155" cy="790575"/>
          <wp:effectExtent l="19050" t="0" r="2945" b="0"/>
          <wp:docPr id="1" name="Рисунок 2" descr="\\Serv9\_ОБМЕН_\_Отдел контроля и Анализа\!СМИ\ИЗОБРАЖЕНИЯ\Logo FK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9\_ОБМЕН_\_Отдел контроля и Анализа\!СМИ\ИЗОБРАЖЕНИЯ\Logo FK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15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11D7" w:rsidRDefault="00D711D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D7" w:rsidRDefault="00D711D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1687" o:spid="_x0000_s2052" type="#_x0000_t75" style="position:absolute;margin-left:0;margin-top:0;width:467.65pt;height:454.85pt;z-index:-251658240;mso-position-horizontal:center;mso-position-horizontal-relative:margin;mso-position-vertical:center;mso-position-vertical-relative:margin" o:allowincell="f">
          <v:imagedata r:id="rId1" o:title="logo_1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👍" style="width:.75pt;height:.75pt;visibility:visible;mso-wrap-style:square" o:bullet="t">
        <v:imagedata r:id="rId1" o:title="👍"/>
      </v:shape>
    </w:pict>
  </w:numPicBullet>
  <w:abstractNum w:abstractNumId="0">
    <w:nsid w:val="59537B36"/>
    <w:multiLevelType w:val="hybridMultilevel"/>
    <w:tmpl w:val="80C0AEC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907D3"/>
    <w:multiLevelType w:val="hybridMultilevel"/>
    <w:tmpl w:val="9A5C3848"/>
    <w:lvl w:ilvl="0" w:tplc="2B68C0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9122F1"/>
    <w:multiLevelType w:val="hybridMultilevel"/>
    <w:tmpl w:val="810AF6E0"/>
    <w:lvl w:ilvl="0" w:tplc="74E2A31C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D458AF0A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9574302C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8DBE5AC0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3BC1B82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C4D0F090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4698BD4C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830CE9C0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1C622730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59D"/>
    <w:rsid w:val="001205AE"/>
    <w:rsid w:val="00170B0D"/>
    <w:rsid w:val="0018070E"/>
    <w:rsid w:val="00266DBD"/>
    <w:rsid w:val="002866C7"/>
    <w:rsid w:val="002D2570"/>
    <w:rsid w:val="00324F2E"/>
    <w:rsid w:val="00353854"/>
    <w:rsid w:val="003E6480"/>
    <w:rsid w:val="00405FF5"/>
    <w:rsid w:val="004126C1"/>
    <w:rsid w:val="004509A4"/>
    <w:rsid w:val="004D7657"/>
    <w:rsid w:val="00543941"/>
    <w:rsid w:val="00551784"/>
    <w:rsid w:val="005A415E"/>
    <w:rsid w:val="0065402A"/>
    <w:rsid w:val="006C740B"/>
    <w:rsid w:val="007B12EB"/>
    <w:rsid w:val="00806C7D"/>
    <w:rsid w:val="00831045"/>
    <w:rsid w:val="00831792"/>
    <w:rsid w:val="00864160"/>
    <w:rsid w:val="00A26900"/>
    <w:rsid w:val="00A7059D"/>
    <w:rsid w:val="00A8510D"/>
    <w:rsid w:val="00AF5AB7"/>
    <w:rsid w:val="00B94D63"/>
    <w:rsid w:val="00CB2D01"/>
    <w:rsid w:val="00D711D7"/>
    <w:rsid w:val="00D82973"/>
    <w:rsid w:val="00E05B96"/>
    <w:rsid w:val="00EC76E5"/>
    <w:rsid w:val="00F07814"/>
    <w:rsid w:val="00F5080C"/>
    <w:rsid w:val="00F72F4B"/>
    <w:rsid w:val="00FA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59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7059D"/>
  </w:style>
  <w:style w:type="paragraph" w:styleId="a5">
    <w:name w:val="footer"/>
    <w:basedOn w:val="a"/>
    <w:link w:val="a6"/>
    <w:uiPriority w:val="99"/>
    <w:unhideWhenUsed/>
    <w:rsid w:val="00A7059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7059D"/>
  </w:style>
  <w:style w:type="paragraph" w:styleId="a7">
    <w:name w:val="Balloon Text"/>
    <w:basedOn w:val="a"/>
    <w:link w:val="a8"/>
    <w:uiPriority w:val="99"/>
    <w:semiHidden/>
    <w:unhideWhenUsed/>
    <w:rsid w:val="00A7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59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C76E5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99"/>
    <w:qFormat/>
    <w:rsid w:val="00F5080C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F508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ac">
    <w:name w:val="Normal (Web)"/>
    <w:basedOn w:val="a"/>
    <w:uiPriority w:val="99"/>
    <w:unhideWhenUsed/>
    <w:rsid w:val="00F5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basedOn w:val="a0"/>
    <w:link w:val="aa"/>
    <w:uiPriority w:val="99"/>
    <w:locked/>
    <w:rsid w:val="00F50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reestr.ru/site/activity/apellyatsionnye-komissii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54.kadast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E2D72-606B-4735-9262-0DB928B0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Korotich_SA</dc:creator>
  <cp:keywords/>
  <dc:description/>
  <cp:lastModifiedBy>Кривощёкова Анна Александровна</cp:lastModifiedBy>
  <cp:revision>36</cp:revision>
  <dcterms:created xsi:type="dcterms:W3CDTF">2016-04-07T02:40:00Z</dcterms:created>
  <dcterms:modified xsi:type="dcterms:W3CDTF">2017-08-18T07:25:00Z</dcterms:modified>
</cp:coreProperties>
</file>