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146" w:rsidRPr="00A7518D" w:rsidRDefault="00D17146" w:rsidP="00D17146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350B7D">
        <w:rPr>
          <w:b/>
          <w:sz w:val="28"/>
          <w:szCs w:val="28"/>
        </w:rPr>
        <w:t>Как получить выписку из ЕГРН о переходе прав на объект недвижимости?</w:t>
      </w:r>
    </w:p>
    <w:p w:rsidR="00D17146" w:rsidRPr="00A7518D" w:rsidRDefault="00D17146" w:rsidP="00D17146">
      <w:pPr>
        <w:spacing w:line="240" w:lineRule="auto"/>
        <w:ind w:firstLine="709"/>
        <w:rPr>
          <w:sz w:val="24"/>
          <w:szCs w:val="24"/>
        </w:rPr>
      </w:pPr>
      <w:r w:rsidRPr="00A7518D">
        <w:rPr>
          <w:sz w:val="24"/>
          <w:szCs w:val="24"/>
        </w:rPr>
        <w:t>Выписка из Единого государственного реестра недвижимости (ЕГРН) – обязательный документ для осуществления различных сделок с недвижимостью. Единый реестр недвижимости содержит все имеющиеся сведения о недвижимых объектах на территории нашей страны. Выписка из ЕГРН подтверждает процедуры в сфере оформления недвижимос</w:t>
      </w:r>
      <w:r>
        <w:rPr>
          <w:sz w:val="24"/>
          <w:szCs w:val="24"/>
        </w:rPr>
        <w:t xml:space="preserve">ти: кадастровый учет и (или) </w:t>
      </w:r>
      <w:r w:rsidRPr="00A7518D">
        <w:rPr>
          <w:sz w:val="24"/>
          <w:szCs w:val="24"/>
        </w:rPr>
        <w:t xml:space="preserve">регистрация прав, переход права. Кадастровая палата по Новосибирской области расскажет, как получить выписку из ЕГРН о переходе прав на объект недвижимости. </w:t>
      </w:r>
    </w:p>
    <w:p w:rsidR="00D17146" w:rsidRPr="00A7518D" w:rsidRDefault="00D17146" w:rsidP="00D17146">
      <w:pPr>
        <w:spacing w:line="240" w:lineRule="auto"/>
        <w:ind w:firstLine="709"/>
        <w:rPr>
          <w:sz w:val="24"/>
          <w:szCs w:val="24"/>
        </w:rPr>
      </w:pPr>
      <w:r w:rsidRPr="00A7518D">
        <w:rPr>
          <w:sz w:val="24"/>
          <w:szCs w:val="24"/>
        </w:rPr>
        <w:t xml:space="preserve">Выписка о переходе прав на объект недвижимости содержит данные </w:t>
      </w:r>
      <w:proofErr w:type="gramStart"/>
      <w:r w:rsidRPr="00A7518D">
        <w:rPr>
          <w:sz w:val="24"/>
          <w:szCs w:val="24"/>
        </w:rPr>
        <w:t>о каждом из правообладателей интересующего объекта недвижимости в очередности согласно записям реестра о регистрации перехода прав от одного лица</w:t>
      </w:r>
      <w:proofErr w:type="gramEnd"/>
      <w:r w:rsidRPr="00A7518D">
        <w:rPr>
          <w:sz w:val="24"/>
          <w:szCs w:val="24"/>
        </w:rPr>
        <w:t xml:space="preserve"> к другому, а также вид зарегистрированного права каждого правообладателя.</w:t>
      </w:r>
    </w:p>
    <w:p w:rsidR="00D17146" w:rsidRPr="00A7518D" w:rsidRDefault="00D17146" w:rsidP="00D17146">
      <w:pPr>
        <w:spacing w:line="240" w:lineRule="auto"/>
        <w:ind w:firstLine="709"/>
        <w:rPr>
          <w:sz w:val="24"/>
          <w:szCs w:val="24"/>
        </w:rPr>
      </w:pPr>
      <w:r w:rsidRPr="00A7518D">
        <w:rPr>
          <w:sz w:val="24"/>
          <w:szCs w:val="24"/>
        </w:rPr>
        <w:t>Выписка предоставляется по специальному запросу, который можно оформить в офисах центра «</w:t>
      </w:r>
      <w:hyperlink r:id="rId8" w:history="1">
        <w:r w:rsidRPr="00A7518D">
          <w:rPr>
            <w:rStyle w:val="a9"/>
            <w:sz w:val="24"/>
            <w:szCs w:val="24"/>
          </w:rPr>
          <w:t>Мои Документы</w:t>
        </w:r>
      </w:hyperlink>
      <w:r w:rsidRPr="00A7518D">
        <w:rPr>
          <w:sz w:val="24"/>
          <w:szCs w:val="24"/>
        </w:rPr>
        <w:t xml:space="preserve">» либо самостоятельно на сайте </w:t>
      </w:r>
      <w:hyperlink r:id="rId9" w:history="1">
        <w:r w:rsidRPr="00A7518D">
          <w:rPr>
            <w:rStyle w:val="a9"/>
            <w:sz w:val="24"/>
            <w:szCs w:val="24"/>
          </w:rPr>
          <w:t>Росреестра</w:t>
        </w:r>
      </w:hyperlink>
      <w:r w:rsidRPr="00A7518D">
        <w:rPr>
          <w:sz w:val="24"/>
          <w:szCs w:val="24"/>
        </w:rPr>
        <w:t xml:space="preserve">. Последний вариант удобен тем, что подать запрос можно не выходя из дома или офиса. </w:t>
      </w:r>
    </w:p>
    <w:p w:rsidR="00D17146" w:rsidRPr="00A7518D" w:rsidRDefault="00D17146" w:rsidP="00D17146">
      <w:pPr>
        <w:spacing w:line="240" w:lineRule="auto"/>
        <w:ind w:firstLine="709"/>
        <w:rPr>
          <w:sz w:val="24"/>
          <w:szCs w:val="24"/>
        </w:rPr>
      </w:pPr>
      <w:r w:rsidRPr="00A7518D">
        <w:rPr>
          <w:sz w:val="24"/>
          <w:szCs w:val="24"/>
        </w:rPr>
        <w:t xml:space="preserve">На главной странице портала </w:t>
      </w:r>
      <w:hyperlink r:id="rId10" w:history="1">
        <w:r w:rsidRPr="00A7518D">
          <w:rPr>
            <w:rStyle w:val="a9"/>
            <w:sz w:val="24"/>
            <w:szCs w:val="24"/>
          </w:rPr>
          <w:t>Росреестра</w:t>
        </w:r>
      </w:hyperlink>
      <w:r w:rsidRPr="00A7518D">
        <w:rPr>
          <w:sz w:val="24"/>
          <w:szCs w:val="24"/>
        </w:rPr>
        <w:t xml:space="preserve"> нужно перейти в раздел «</w:t>
      </w:r>
      <w:hyperlink r:id="rId11" w:history="1">
        <w:r w:rsidRPr="00A7518D">
          <w:rPr>
            <w:rStyle w:val="a9"/>
            <w:sz w:val="24"/>
            <w:szCs w:val="24"/>
          </w:rPr>
          <w:t>Электронные услуги и сервисы</w:t>
        </w:r>
      </w:hyperlink>
      <w:r w:rsidRPr="00A7518D">
        <w:rPr>
          <w:sz w:val="24"/>
          <w:szCs w:val="24"/>
        </w:rPr>
        <w:t>». В меню раздела выбрать «</w:t>
      </w:r>
      <w:hyperlink r:id="rId12" w:history="1">
        <w:r w:rsidRPr="00A7518D">
          <w:rPr>
            <w:rStyle w:val="a9"/>
            <w:sz w:val="24"/>
            <w:szCs w:val="24"/>
          </w:rPr>
          <w:t>Получение сведений ЕГРН</w:t>
        </w:r>
      </w:hyperlink>
      <w:r w:rsidRPr="00A7518D">
        <w:rPr>
          <w:sz w:val="24"/>
          <w:szCs w:val="24"/>
        </w:rPr>
        <w:t>», далее справа в меню следует выбрать необходимый нам вид выписки «</w:t>
      </w:r>
      <w:hyperlink r:id="rId13" w:history="1">
        <w:r w:rsidRPr="00A7518D">
          <w:rPr>
            <w:rStyle w:val="a9"/>
            <w:sz w:val="24"/>
            <w:szCs w:val="24"/>
          </w:rPr>
          <w:t>Получить выписку о переходе прав на объект недвижимости</w:t>
        </w:r>
      </w:hyperlink>
      <w:r w:rsidRPr="00A7518D">
        <w:rPr>
          <w:sz w:val="24"/>
          <w:szCs w:val="24"/>
        </w:rPr>
        <w:t xml:space="preserve">», после чего появляется форма запроса для заполнения. Форма предполагает ввод такой информации, как тип объекта и его адрес. При наличии можно указать кадастровый (или условный) номер объекта. Также заявитель выбирает способ получения сведений: в бумажном или электронном виде. Вторым шагом является заполнение сведений о заявителе (или его законном представителе): фамилия, имя, отчество; СНИЛС; паспортные данные; номер телефона и адрес электронной почты. Следующий шаг предполагает загрузку необходимых документов. Документы должны быть приложены в паре с файлами </w:t>
      </w:r>
      <w:hyperlink r:id="rId14" w:history="1">
        <w:r w:rsidRPr="0079426A">
          <w:rPr>
            <w:rStyle w:val="a9"/>
            <w:sz w:val="24"/>
            <w:szCs w:val="24"/>
          </w:rPr>
          <w:t>электронно-цифровой подписи</w:t>
        </w:r>
      </w:hyperlink>
      <w:r w:rsidRPr="00A7518D">
        <w:rPr>
          <w:sz w:val="24"/>
          <w:szCs w:val="24"/>
        </w:rPr>
        <w:t xml:space="preserve">. Для получения сведений ограниченного доступа необходимо приложить документы, подтверждающие право заявителя на получение таких сведений. При получении услуги представителем обязательна загрузка доверенности. После выполненных шагов происходит проверка данных. </w:t>
      </w:r>
    </w:p>
    <w:p w:rsidR="00D17146" w:rsidRPr="00A7518D" w:rsidRDefault="00D17146" w:rsidP="00D17146">
      <w:pPr>
        <w:spacing w:line="240" w:lineRule="auto"/>
        <w:ind w:firstLine="709"/>
        <w:rPr>
          <w:sz w:val="24"/>
          <w:szCs w:val="24"/>
        </w:rPr>
      </w:pPr>
      <w:r w:rsidRPr="00A7518D">
        <w:rPr>
          <w:sz w:val="24"/>
          <w:szCs w:val="24"/>
        </w:rPr>
        <w:t>В зависимости от выбранного в запросе способа получения ответа заявитель получает выписку:</w:t>
      </w:r>
    </w:p>
    <w:p w:rsidR="00D17146" w:rsidRPr="00A7518D" w:rsidRDefault="00D17146" w:rsidP="00D17146">
      <w:pPr>
        <w:pStyle w:val="ac"/>
        <w:ind w:firstLine="709"/>
        <w:rPr>
          <w:rFonts w:asciiTheme="minorHAnsi" w:hAnsiTheme="minorHAnsi"/>
        </w:rPr>
      </w:pPr>
      <w:r w:rsidRPr="00A7518D">
        <w:rPr>
          <w:rFonts w:asciiTheme="minorHAnsi" w:hAnsiTheme="minorHAnsi"/>
        </w:rPr>
        <w:t>- в центре «Мои Документы»;</w:t>
      </w:r>
    </w:p>
    <w:p w:rsidR="00D17146" w:rsidRPr="00A7518D" w:rsidRDefault="00D17146" w:rsidP="00D17146">
      <w:pPr>
        <w:pStyle w:val="ac"/>
        <w:ind w:firstLine="709"/>
        <w:rPr>
          <w:rFonts w:asciiTheme="minorHAnsi" w:hAnsiTheme="minorHAnsi"/>
        </w:rPr>
      </w:pPr>
      <w:r w:rsidRPr="00A7518D">
        <w:rPr>
          <w:rFonts w:asciiTheme="minorHAnsi" w:hAnsiTheme="minorHAnsi"/>
        </w:rPr>
        <w:t>- по почте;</w:t>
      </w:r>
    </w:p>
    <w:p w:rsidR="00D17146" w:rsidRPr="00A7518D" w:rsidRDefault="00D17146" w:rsidP="00D17146">
      <w:pPr>
        <w:pStyle w:val="ac"/>
        <w:ind w:firstLine="709"/>
        <w:rPr>
          <w:rFonts w:asciiTheme="minorHAnsi" w:hAnsiTheme="minorHAnsi"/>
        </w:rPr>
      </w:pPr>
      <w:r w:rsidRPr="00A7518D">
        <w:rPr>
          <w:rFonts w:asciiTheme="minorHAnsi" w:hAnsiTheme="minorHAnsi"/>
        </w:rPr>
        <w:lastRenderedPageBreak/>
        <w:t>- в электронном виде по электронной почте. При предоставлении сведений в электронной форме документ заверяется усиленной квалифицированной электронной подписью уполномоченного лица Росреестра.</w:t>
      </w:r>
    </w:p>
    <w:p w:rsidR="00D17146" w:rsidRPr="00A7518D" w:rsidRDefault="00D17146" w:rsidP="00D17146">
      <w:pPr>
        <w:spacing w:line="240" w:lineRule="auto"/>
        <w:ind w:firstLine="709"/>
        <w:rPr>
          <w:sz w:val="24"/>
          <w:szCs w:val="24"/>
        </w:rPr>
      </w:pPr>
      <w:r w:rsidRPr="00A7518D">
        <w:rPr>
          <w:sz w:val="24"/>
          <w:szCs w:val="24"/>
        </w:rPr>
        <w:t xml:space="preserve">Сведения ЕГРН предоставляются в срок не более трех рабочих дней со дня получения Росреестром запроса о предоставлении сведений. </w:t>
      </w:r>
    </w:p>
    <w:p w:rsidR="00D82973" w:rsidRDefault="00D82973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p w:rsidR="00D17146" w:rsidRPr="00D17146" w:rsidRDefault="00D17146" w:rsidP="00D17146">
      <w:pPr>
        <w:spacing w:after="0" w:line="240" w:lineRule="auto"/>
        <w:ind w:left="142"/>
        <w:jc w:val="right"/>
        <w:rPr>
          <w:i/>
          <w:sz w:val="20"/>
          <w:szCs w:val="20"/>
        </w:rPr>
      </w:pPr>
      <w:r w:rsidRPr="00D17146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7D6BD3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7D6BD3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7D6BD3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34244"/>
    <w:rsid w:val="00170B0D"/>
    <w:rsid w:val="0018070E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51784"/>
    <w:rsid w:val="005A415E"/>
    <w:rsid w:val="0065402A"/>
    <w:rsid w:val="006C740B"/>
    <w:rsid w:val="007B12EB"/>
    <w:rsid w:val="007D6BD3"/>
    <w:rsid w:val="00806C7D"/>
    <w:rsid w:val="00831045"/>
    <w:rsid w:val="00831792"/>
    <w:rsid w:val="00864160"/>
    <w:rsid w:val="00A26900"/>
    <w:rsid w:val="00A7059D"/>
    <w:rsid w:val="00A8510D"/>
    <w:rsid w:val="00AF5AB7"/>
    <w:rsid w:val="00B94D63"/>
    <w:rsid w:val="00CB2D01"/>
    <w:rsid w:val="00D17146"/>
    <w:rsid w:val="00D82973"/>
    <w:rsid w:val="00E05B96"/>
    <w:rsid w:val="00EC76E5"/>
    <w:rsid w:val="00F07814"/>
    <w:rsid w:val="00F5080C"/>
    <w:rsid w:val="00F72F4B"/>
    <w:rsid w:val="00F75273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fc-nso.ru/" TargetMode="External"/><Relationship Id="rId13" Type="http://schemas.openxmlformats.org/officeDocument/2006/relationships/hyperlink" Target="https://rosreestr.ru/wps/portal/p/cc_present/EGRN_4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osreestr.ru/wps/portal/p/cc_present/EGRN_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reestr.ru/site/eservices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rosreestr.ru/site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osreestr.ru/site/" TargetMode="External"/><Relationship Id="rId14" Type="http://schemas.openxmlformats.org/officeDocument/2006/relationships/hyperlink" Target="https://uc.kadastr.ru/index.php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66BC0F-5AF3-4DCC-A96B-61E436791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461</Words>
  <Characters>2631</Characters>
  <Application>Microsoft Office Word</Application>
  <DocSecurity>0</DocSecurity>
  <Lines>21</Lines>
  <Paragraphs>6</Paragraphs>
  <ScaleCrop>false</ScaleCrop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37</cp:revision>
  <dcterms:created xsi:type="dcterms:W3CDTF">2016-04-07T02:40:00Z</dcterms:created>
  <dcterms:modified xsi:type="dcterms:W3CDTF">2018-05-07T03:36:00Z</dcterms:modified>
</cp:coreProperties>
</file>