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71" w:rsidRPr="00E70C45" w:rsidRDefault="00837371" w:rsidP="00E70C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C45">
        <w:rPr>
          <w:rFonts w:ascii="Times New Roman" w:hAnsi="Times New Roman" w:cs="Times New Roman"/>
          <w:b/>
          <w:sz w:val="28"/>
          <w:szCs w:val="28"/>
        </w:rPr>
        <w:t>Специалисты ВЦТО Росреестра отвечают на вопросы граждан в круглосуточном режиме</w:t>
      </w:r>
    </w:p>
    <w:p w:rsidR="0080241A" w:rsidRPr="00E70C45" w:rsidRDefault="00837371" w:rsidP="00E70C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Ведомственный центр телефонного обслуживания </w:t>
      </w:r>
      <w:hyperlink r:id="rId8" w:history="1">
        <w:r w:rsidRPr="00E70C45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Росреестра</w:t>
        </w:r>
      </w:hyperlink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 (ВЦТО) предоставляет информацию о получении государственных услуг ведомства по номеру телефона: 8-800-100-34-34. ВЦТО служит эффективным каналом взаимодействия Росреестра с заявителями, выполняя следующие функции: </w:t>
      </w:r>
      <w:r w:rsidRPr="00E70C45">
        <w:rPr>
          <w:rFonts w:ascii="Times New Roman" w:hAnsi="Times New Roman" w:cs="Times New Roman"/>
          <w:sz w:val="24"/>
          <w:szCs w:val="24"/>
        </w:rPr>
        <w:t xml:space="preserve">повышение доступности и качества </w:t>
      </w:r>
      <w:proofErr w:type="spellStart"/>
      <w:r w:rsidRPr="00E70C45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E70C45">
        <w:rPr>
          <w:rFonts w:ascii="Times New Roman" w:hAnsi="Times New Roman" w:cs="Times New Roman"/>
          <w:sz w:val="24"/>
          <w:szCs w:val="24"/>
        </w:rPr>
        <w:t xml:space="preserve"> для граждан и юридических лиц, снижение временных и финансовых затрат на </w:t>
      </w:r>
      <w:r w:rsidR="0080241A" w:rsidRPr="00E70C45">
        <w:rPr>
          <w:rFonts w:ascii="Times New Roman" w:hAnsi="Times New Roman" w:cs="Times New Roman"/>
          <w:sz w:val="24"/>
          <w:szCs w:val="24"/>
        </w:rPr>
        <w:t xml:space="preserve">их </w:t>
      </w:r>
      <w:r w:rsidRPr="00E70C45">
        <w:rPr>
          <w:rFonts w:ascii="Times New Roman" w:hAnsi="Times New Roman" w:cs="Times New Roman"/>
          <w:sz w:val="24"/>
          <w:szCs w:val="24"/>
        </w:rPr>
        <w:t>получение, исключение коррупционных рисков</w:t>
      </w:r>
      <w:r w:rsidR="0080241A" w:rsidRPr="00E70C4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7371" w:rsidRPr="00E70C45" w:rsidRDefault="00837371" w:rsidP="00E70C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Позвонив в справочную службу Росреестра, вы можете получить актуальную информацию о </w:t>
      </w:r>
      <w:proofErr w:type="spellStart"/>
      <w:r w:rsidRPr="00E70C45">
        <w:rPr>
          <w:rFonts w:ascii="Times New Roman" w:eastAsia="Times New Roman" w:hAnsi="Times New Roman" w:cs="Times New Roman"/>
          <w:sz w:val="24"/>
          <w:szCs w:val="24"/>
        </w:rPr>
        <w:t>Росреестре</w:t>
      </w:r>
      <w:proofErr w:type="spellEnd"/>
      <w:r w:rsidRPr="00E70C45">
        <w:rPr>
          <w:rFonts w:ascii="Times New Roman" w:eastAsia="Times New Roman" w:hAnsi="Times New Roman" w:cs="Times New Roman"/>
          <w:sz w:val="24"/>
          <w:szCs w:val="24"/>
        </w:rPr>
        <w:t>, его территориальных органах, филиалах Кадастровой палаты и многофункциональных центрах в интересующем вас субъекте страны. Также вы можете получить ответы на вопросы о перечне необходимых документов для осуществления государственного кадастрового учета и (или) государственной регистрации прав, о размере госпошлины и сроках осуществления учетно-регистрационных процедур.</w:t>
      </w:r>
    </w:p>
    <w:p w:rsidR="0080241A" w:rsidRPr="00E70C45" w:rsidRDefault="00837371" w:rsidP="00E70C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Наряду с ВЦТО справочную информацию о порядке предоставления </w:t>
      </w:r>
      <w:proofErr w:type="spellStart"/>
      <w:r w:rsidRPr="00E70C45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 в сфере оформления недвижимости можно получить на официальных сайтах </w:t>
      </w:r>
      <w:hyperlink r:id="rId9" w:history="1">
        <w:r w:rsidRPr="00E70C45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Росреестра</w:t>
        </w:r>
      </w:hyperlink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hyperlink r:id="rId10" w:history="1">
        <w:r w:rsidRPr="00E70C45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Кадастровой палаты</w:t>
        </w:r>
      </w:hyperlink>
      <w:r w:rsidRPr="00E70C45">
        <w:rPr>
          <w:rFonts w:ascii="Times New Roman" w:eastAsia="Times New Roman" w:hAnsi="Times New Roman" w:cs="Times New Roman"/>
          <w:sz w:val="24"/>
          <w:szCs w:val="24"/>
        </w:rPr>
        <w:t>. Обращаем внимание, что для получения информации по месту проживания нужно выбрать необходимый вам регион в левом верхнем углу.</w:t>
      </w:r>
    </w:p>
    <w:p w:rsidR="00837371" w:rsidRPr="00E70C45" w:rsidRDefault="00837371" w:rsidP="00E70C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0C45">
        <w:rPr>
          <w:rFonts w:ascii="Times New Roman" w:eastAsia="Times New Roman" w:hAnsi="Times New Roman" w:cs="Times New Roman"/>
          <w:sz w:val="24"/>
          <w:szCs w:val="24"/>
        </w:rPr>
        <w:t xml:space="preserve">Единый многоканальный номер телефона ВЦТО принимает звонки круглосуточно: </w:t>
      </w:r>
      <w:r w:rsidRPr="00E70C45">
        <w:rPr>
          <w:rFonts w:ascii="Times New Roman" w:eastAsia="Times New Roman" w:hAnsi="Times New Roman" w:cs="Times New Roman"/>
          <w:sz w:val="24"/>
          <w:szCs w:val="24"/>
        </w:rPr>
        <w:br/>
        <w:t>8-800-100-34-34. Звонок по России бесплатный.</w:t>
      </w:r>
    </w:p>
    <w:p w:rsidR="00D82973" w:rsidRPr="00E70C45" w:rsidRDefault="00837371" w:rsidP="00E70C45">
      <w:pPr>
        <w:spacing w:after="0" w:line="360" w:lineRule="auto"/>
        <w:ind w:left="14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70C45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E70C45" w:rsidRDefault="00A8510D" w:rsidP="00E70C45">
      <w:pPr>
        <w:spacing w:after="0" w:line="360" w:lineRule="auto"/>
        <w:ind w:left="142" w:firstLine="709"/>
        <w:jc w:val="both"/>
        <w:rPr>
          <w:rFonts w:ascii="Times New Roman" w:hAnsi="Times New Roman" w:cs="Times New Roman"/>
          <w:sz w:val="18"/>
          <w:szCs w:val="18"/>
        </w:rPr>
      </w:pPr>
    </w:p>
    <w:sectPr w:rsidR="00A8510D" w:rsidRPr="00E70C45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849" w:rsidRDefault="00D66849" w:rsidP="00A7059D">
      <w:pPr>
        <w:spacing w:after="0" w:line="240" w:lineRule="auto"/>
      </w:pPr>
      <w:r>
        <w:separator/>
      </w:r>
    </w:p>
  </w:endnote>
  <w:endnote w:type="continuationSeparator" w:id="0">
    <w:p w:rsidR="00D66849" w:rsidRDefault="00D66849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433548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849" w:rsidRDefault="00D66849" w:rsidP="00A7059D">
      <w:pPr>
        <w:spacing w:after="0" w:line="240" w:lineRule="auto"/>
      </w:pPr>
      <w:r>
        <w:separator/>
      </w:r>
    </w:p>
  </w:footnote>
  <w:footnote w:type="continuationSeparator" w:id="0">
    <w:p w:rsidR="00D66849" w:rsidRDefault="00D66849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43354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433548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33548"/>
    <w:rsid w:val="004D7657"/>
    <w:rsid w:val="00543941"/>
    <w:rsid w:val="00551784"/>
    <w:rsid w:val="00583632"/>
    <w:rsid w:val="005A415E"/>
    <w:rsid w:val="0065402A"/>
    <w:rsid w:val="006C740B"/>
    <w:rsid w:val="007B12EB"/>
    <w:rsid w:val="0080241A"/>
    <w:rsid w:val="00806C7D"/>
    <w:rsid w:val="00831045"/>
    <w:rsid w:val="00831792"/>
    <w:rsid w:val="00837371"/>
    <w:rsid w:val="00864160"/>
    <w:rsid w:val="00A26900"/>
    <w:rsid w:val="00A7059D"/>
    <w:rsid w:val="00A8510D"/>
    <w:rsid w:val="00AF5AB7"/>
    <w:rsid w:val="00B94D63"/>
    <w:rsid w:val="00CB2D01"/>
    <w:rsid w:val="00D66849"/>
    <w:rsid w:val="00D82973"/>
    <w:rsid w:val="00E05B96"/>
    <w:rsid w:val="00E70C45"/>
    <w:rsid w:val="00E940FE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kadast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8E285-8BAF-4E62-9E6F-A8FB3F15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User</cp:lastModifiedBy>
  <cp:revision>38</cp:revision>
  <dcterms:created xsi:type="dcterms:W3CDTF">2016-04-07T02:40:00Z</dcterms:created>
  <dcterms:modified xsi:type="dcterms:W3CDTF">2018-04-16T05:03:00Z</dcterms:modified>
</cp:coreProperties>
</file>