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50" w:rsidRDefault="005E0050" w:rsidP="005E0050">
      <w:pPr>
        <w:shd w:val="clear" w:color="auto" w:fill="FFFFFF"/>
        <w:spacing w:after="0" w:line="369" w:lineRule="atLeast"/>
        <w:rPr>
          <w:rFonts w:ascii="GraphikLCG" w:hAnsi="GraphikLCG"/>
          <w:color w:val="333333"/>
          <w:sz w:val="21"/>
          <w:szCs w:val="21"/>
          <w:shd w:val="clear" w:color="auto" w:fill="FFFFFF"/>
        </w:rPr>
      </w:pPr>
      <w:r>
        <w:rPr>
          <w:rFonts w:ascii="GraphikLCG" w:hAnsi="GraphikLCG"/>
          <w:color w:val="333333"/>
          <w:sz w:val="21"/>
          <w:szCs w:val="21"/>
          <w:shd w:val="clear" w:color="auto" w:fill="FFFFFF"/>
        </w:rPr>
        <w:t>Начиная с 1 сентября, водителям нужно быть очень аккуратными на дороге в населенных пунктах. Особенно это касается первых дней учебного года. </w:t>
      </w:r>
    </w:p>
    <w:p w:rsidR="005E0050" w:rsidRDefault="005E0050" w:rsidP="005E0050">
      <w:pPr>
        <w:shd w:val="clear" w:color="auto" w:fill="FFFFFF"/>
        <w:spacing w:after="0" w:line="369" w:lineRule="atLeast"/>
        <w:rPr>
          <w:rFonts w:ascii="GraphikLCG" w:eastAsia="Times New Roman" w:hAnsi="GraphikLCG" w:cs="Times New Roman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4245076" cy="2231136"/>
            <wp:effectExtent l="19050" t="0" r="3074" b="0"/>
            <wp:docPr id="1" name="Рисунок 1" descr="http://www.vipatovo.ru/uploads/posts/2018-08/1535101328_preview_19973.8aab6bc1dbaaae931aa15bd4a96b09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patovo.ru/uploads/posts/2018-08/1535101328_preview_19973.8aab6bc1dbaaae931aa15bd4a96b096c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406" cy="223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50" w:rsidRPr="005E0050" w:rsidRDefault="005E0050" w:rsidP="005E0050">
      <w:pPr>
        <w:shd w:val="clear" w:color="auto" w:fill="FFFFFF"/>
        <w:spacing w:after="0" w:line="369" w:lineRule="atLeast"/>
        <w:rPr>
          <w:rFonts w:ascii="GraphikLCG" w:eastAsia="Times New Roman" w:hAnsi="GraphikLCG" w:cs="Times New Roman"/>
          <w:color w:val="333333"/>
          <w:sz w:val="21"/>
          <w:szCs w:val="21"/>
        </w:rPr>
      </w:pPr>
      <w:r w:rsidRPr="005E0050">
        <w:rPr>
          <w:rFonts w:ascii="GraphikLCG" w:eastAsia="Times New Roman" w:hAnsi="GraphikLCG" w:cs="Times New Roman"/>
          <w:color w:val="333333"/>
          <w:sz w:val="21"/>
          <w:szCs w:val="21"/>
        </w:rPr>
        <w:t>При проезде пешеходных переходов не лишним будет снизить скорость. При 30 км/ч риск смертельного случая при наезде на пешехода составляет 5%, при 50 км/ч – уже 40%, а при 65 км/ч – и вовсе 85%. Если ребенок стоит у края пешеходного перехода, то его нужно обязательно пропустить, чтобы он не пошел в самый последний момент. Также если автомобиль, едущий справа или слева начал резко тормозить у «зебры», следует также нажать на тормоз – возможно машина пропускает пешехода.</w:t>
      </w:r>
    </w:p>
    <w:p w:rsidR="005E0050" w:rsidRPr="005E0050" w:rsidRDefault="005E0050" w:rsidP="005E0050">
      <w:pPr>
        <w:shd w:val="clear" w:color="auto" w:fill="FFFFFF"/>
        <w:spacing w:after="0" w:line="369" w:lineRule="atLeast"/>
        <w:rPr>
          <w:rFonts w:ascii="GraphikLCG" w:eastAsia="Times New Roman" w:hAnsi="GraphikLCG" w:cs="Times New Roman"/>
          <w:color w:val="333333"/>
          <w:sz w:val="21"/>
          <w:szCs w:val="21"/>
        </w:rPr>
      </w:pPr>
      <w:r w:rsidRPr="005E0050">
        <w:rPr>
          <w:rFonts w:ascii="GraphikLCG" w:eastAsia="Times New Roman" w:hAnsi="GraphikLCG" w:cs="Times New Roman"/>
          <w:color w:val="333333"/>
          <w:sz w:val="21"/>
          <w:szCs w:val="21"/>
        </w:rPr>
        <w:t>Также следует следить за чистотой фар – их желательно протирать перед каждой поездкой. Ведь грязные «глаза» автомобиля позволяют увидеть пешехода в среднем только за 45 м, а чистые – за 55 м.</w:t>
      </w:r>
    </w:p>
    <w:p w:rsidR="005E0050" w:rsidRDefault="005E0050" w:rsidP="005E0050">
      <w:pPr>
        <w:shd w:val="clear" w:color="auto" w:fill="FFFFFF"/>
        <w:spacing w:before="115" w:after="230" w:line="369" w:lineRule="atLeast"/>
        <w:rPr>
          <w:rFonts w:ascii="GraphikLCG" w:eastAsia="Times New Roman" w:hAnsi="GraphikLCG" w:cs="Times New Roman"/>
          <w:color w:val="333333"/>
          <w:sz w:val="21"/>
          <w:szCs w:val="21"/>
        </w:rPr>
      </w:pPr>
      <w:r w:rsidRPr="005E0050">
        <w:rPr>
          <w:rFonts w:ascii="GraphikLCG" w:eastAsia="Times New Roman" w:hAnsi="GraphikLCG" w:cs="Times New Roman"/>
          <w:color w:val="333333"/>
          <w:sz w:val="21"/>
          <w:szCs w:val="21"/>
        </w:rPr>
        <w:t>И еще одно правило, которое применимо не только к водителям, а и ко всем родителям. Не ленитесь напомнить ребенку правила дорожного движения, пройтись с ним по маршруту дом – школа. Очень хорошо, чтобы на верхней одежде были светоотражающие элементы, которые в темное время суток позволяют заметить человека на дороге на расстоянии 100 – 150 метров.</w:t>
      </w:r>
    </w:p>
    <w:p w:rsidR="00B211A9" w:rsidRDefault="00B211A9" w:rsidP="005E0050">
      <w:pPr>
        <w:shd w:val="clear" w:color="auto" w:fill="FFFFFF"/>
        <w:spacing w:before="115" w:after="230" w:line="369" w:lineRule="atLeast"/>
        <w:rPr>
          <w:rFonts w:ascii="GraphikLCG" w:eastAsia="Times New Roman" w:hAnsi="GraphikLCG" w:cs="Times New Roman"/>
          <w:color w:val="333333"/>
          <w:sz w:val="21"/>
          <w:szCs w:val="21"/>
        </w:rPr>
      </w:pPr>
      <w:r>
        <w:rPr>
          <w:rFonts w:ascii="GraphikLCG" w:eastAsia="Times New Roman" w:hAnsi="GraphikLCG" w:cs="Times New Roman"/>
          <w:color w:val="333333"/>
          <w:sz w:val="21"/>
          <w:szCs w:val="21"/>
        </w:rPr>
        <w:t xml:space="preserve">ОГИБДД </w:t>
      </w:r>
    </w:p>
    <w:p w:rsidR="00B211A9" w:rsidRPr="005E0050" w:rsidRDefault="00B211A9" w:rsidP="005E0050">
      <w:pPr>
        <w:shd w:val="clear" w:color="auto" w:fill="FFFFFF"/>
        <w:spacing w:before="115" w:after="230" w:line="369" w:lineRule="atLeast"/>
        <w:rPr>
          <w:rFonts w:ascii="GraphikLCG" w:eastAsia="Times New Roman" w:hAnsi="GraphikLCG" w:cs="Times New Roman"/>
          <w:color w:val="333333"/>
          <w:sz w:val="21"/>
          <w:szCs w:val="21"/>
        </w:rPr>
      </w:pPr>
    </w:p>
    <w:p w:rsidR="00F0216C" w:rsidRDefault="00F0216C"/>
    <w:sectPr w:rsidR="00F0216C" w:rsidSect="00DA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aphikLC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E0050"/>
    <w:rsid w:val="002630D8"/>
    <w:rsid w:val="005E0050"/>
    <w:rsid w:val="00B211A9"/>
    <w:rsid w:val="00DA467D"/>
    <w:rsid w:val="00F0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00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770">
          <w:marLeft w:val="0"/>
          <w:marRight w:val="0"/>
          <w:marTop w:val="461"/>
          <w:marBottom w:val="461"/>
          <w:divBdr>
            <w:top w:val="single" w:sz="12" w:space="5" w:color="D7112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949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2019-08-27T02:03:00Z</dcterms:created>
  <dcterms:modified xsi:type="dcterms:W3CDTF">2019-08-27T02:17:00Z</dcterms:modified>
</cp:coreProperties>
</file>