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7" w:rsidRDefault="001D3CC7" w:rsidP="001D3CC7">
      <w:pPr>
        <w:spacing w:after="270" w:line="264" w:lineRule="atLeast"/>
        <w:textAlignment w:val="baseline"/>
        <w:outlineLvl w:val="0"/>
        <w:rPr>
          <w:rFonts w:ascii="Times New Roman" w:eastAsia="Times New Roman" w:hAnsi="Times New Roman" w:cs="Times New Roman"/>
          <w:color w:val="1C4882"/>
          <w:kern w:val="36"/>
          <w:sz w:val="30"/>
          <w:szCs w:val="30"/>
        </w:rPr>
      </w:pPr>
      <w:r w:rsidRPr="001D3CC7">
        <w:rPr>
          <w:rFonts w:ascii="Times New Roman" w:eastAsia="Times New Roman" w:hAnsi="Times New Roman" w:cs="Times New Roman"/>
          <w:color w:val="1C4882"/>
          <w:kern w:val="36"/>
          <w:sz w:val="30"/>
          <w:szCs w:val="30"/>
        </w:rPr>
        <w:t xml:space="preserve">Госавтоинспекция обращается к родителям с просьбой не доверять детям </w:t>
      </w:r>
      <w:proofErr w:type="spellStart"/>
      <w:r w:rsidRPr="001D3CC7">
        <w:rPr>
          <w:rFonts w:ascii="Times New Roman" w:eastAsia="Times New Roman" w:hAnsi="Times New Roman" w:cs="Times New Roman"/>
          <w:color w:val="1C4882"/>
          <w:kern w:val="36"/>
          <w:sz w:val="30"/>
          <w:szCs w:val="30"/>
        </w:rPr>
        <w:t>мототранспорт</w:t>
      </w:r>
      <w:proofErr w:type="spellEnd"/>
      <w:r w:rsidR="00197C90">
        <w:rPr>
          <w:rFonts w:ascii="Times New Roman" w:eastAsia="Times New Roman" w:hAnsi="Times New Roman" w:cs="Times New Roman"/>
          <w:color w:val="1C4882"/>
          <w:kern w:val="36"/>
          <w:sz w:val="30"/>
          <w:szCs w:val="30"/>
        </w:rPr>
        <w:t>.</w:t>
      </w:r>
    </w:p>
    <w:p w:rsidR="00197C90" w:rsidRPr="001D3CC7" w:rsidRDefault="00197C90" w:rsidP="001D3CC7">
      <w:pPr>
        <w:spacing w:after="270" w:line="264" w:lineRule="atLeast"/>
        <w:textAlignment w:val="baseline"/>
        <w:outlineLvl w:val="0"/>
        <w:rPr>
          <w:rFonts w:ascii="Times New Roman" w:eastAsia="Times New Roman" w:hAnsi="Times New Roman" w:cs="Times New Roman"/>
          <w:color w:val="1C4882"/>
          <w:kern w:val="36"/>
          <w:sz w:val="30"/>
          <w:szCs w:val="30"/>
        </w:rPr>
      </w:pPr>
      <w:r>
        <w:rPr>
          <w:noProof/>
        </w:rPr>
        <w:drawing>
          <wp:inline distT="0" distB="0" distL="0" distR="0">
            <wp:extent cx="5940047" cy="5257800"/>
            <wp:effectExtent l="19050" t="0" r="3553" b="0"/>
            <wp:docPr id="1" name="Рисунок 1" descr="http://inpushchino.ru/upload/gallery/132/37132_c777f8777b99ed87187e5ce68168d274501af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pushchino.ru/upload/gallery/132/37132_c777f8777b99ed87187e5ce68168d274501af7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Несовершеннолетние в Венгеровском районе все чаще стали садиться за руль двух колесных не имея на это права, тем самым подвергают опасности не только свою </w:t>
      </w:r>
      <w:proofErr w:type="gramStart"/>
      <w:r>
        <w:rPr>
          <w:rFonts w:ascii="Trebuchet MS" w:eastAsia="Times New Roman" w:hAnsi="Trebuchet MS" w:cs="Times New Roman"/>
          <w:color w:val="030303"/>
          <w:sz w:val="23"/>
          <w:szCs w:val="23"/>
        </w:rPr>
        <w:t>жизнь</w:t>
      </w:r>
      <w:proofErr w:type="gramEnd"/>
      <w:r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но и жизнь других участников дорожного движения</w:t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В соответствии с Правилами дорожного движения для управления мопедами и скутерами необходимо пройти обучение и получить водительское удостоверение. Однако все чаще на дорогах области появляются молодые неопытные водители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мототехники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, создавая аварийные ситуации.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В те</w:t>
      </w:r>
      <w:r>
        <w:rPr>
          <w:rFonts w:ascii="Trebuchet MS" w:eastAsia="Times New Roman" w:hAnsi="Trebuchet MS" w:cs="Times New Roman"/>
          <w:color w:val="030303"/>
          <w:sz w:val="23"/>
          <w:szCs w:val="23"/>
        </w:rPr>
        <w:t>кущем году на дорогах новосибирской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области зарегистрировано</w:t>
      </w:r>
      <w:r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51 ДТП с участием </w:t>
      </w:r>
      <w:proofErr w:type="spellStart"/>
      <w:r>
        <w:rPr>
          <w:rFonts w:ascii="Trebuchet MS" w:eastAsia="Times New Roman" w:hAnsi="Trebuchet MS" w:cs="Times New Roman"/>
          <w:color w:val="030303"/>
          <w:sz w:val="23"/>
          <w:szCs w:val="23"/>
        </w:rPr>
        <w:t>мототранспорт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ных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средств, в результате которых 6 человек погибли и 57 участников получили травмы. В 13 ДТП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мототранспортом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управляли несовершеннолетние до 18 лет, один мальчик погиб и 15 подростков получили травмы, 8 из которых были в возрасте до 16 лет.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Родители и законные представители несовершеннолетних, приобретая своему ребёнку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мототехнику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, не осознают всю ответственность не только за жизнь и 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lastRenderedPageBreak/>
        <w:t>здоровье самого дорогого человека, но и безопасность других людей.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В настоящее время на территории Российской Федерации установлены категории и входящие в них подкатегории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мототранспорта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, на управление которыми необходимо водительское удостоверение.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Мототранспортом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категории «М» - мопеды, скутеры,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мокики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, то есть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мототехника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с объемом двигателя не более 50 куб</w:t>
      </w:r>
      <w:proofErr w:type="gram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.с</w:t>
      </w:r>
      <w:proofErr w:type="gram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м, и подкатегории «А1» - легкие мотоциклы с объемом двигателя не более 125 куб.см. и максимальной мощностью не более 11 киловатт или 15 «лошадиных сил», разрешено управлять с 16 лет при наличии водительского удостоверения.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Транспортом категории «А» - иные мотоциклы,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трех-четырех-колесные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трайки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, подкатегории В</w:t>
      </w:r>
      <w:proofErr w:type="gram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1</w:t>
      </w:r>
      <w:proofErr w:type="gram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-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трициклы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,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квадрициклы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разрешено управлять с 18 лет при наличии водительского удостоверения. При этом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квадрициклы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не стоит путать с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квадроциклами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. Ведь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квадроцикл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– это специальная техника, не имеющая права выезда на дороги общего пользования и приравненная к садово-огородной технике. Для управления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квадроциклом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 xml:space="preserve"> требуется удостоверение машиниста-тракториста и регистрация транспортного средства в </w:t>
      </w:r>
      <w:proofErr w:type="spell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Гостехнадзоре</w:t>
      </w:r>
      <w:proofErr w:type="spell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.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Для первичного получения водительского удостоверения категории «М», «А», подкатегории «А</w:t>
      </w:r>
      <w:proofErr w:type="gramStart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1</w:t>
      </w:r>
      <w:proofErr w:type="gramEnd"/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» необходимо пройти обучение в автошколе. 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Несовершеннолетний водитель при отсутствии опыта и навыков вождения на дороге может растеряться, совершить необдуманные маневры. Выезжая на дорогу, несовершеннолетний ребенок становится водителем, равноправным участником дорожного движения со всеми вытекающими из этого последствиями. </w:t>
      </w: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br/>
      </w:r>
    </w:p>
    <w:p w:rsidR="001D3CC7" w:rsidRPr="001D3CC7" w:rsidRDefault="001D3CC7" w:rsidP="001D3CC7">
      <w:pPr>
        <w:shd w:val="clear" w:color="auto" w:fill="FFFFFF"/>
        <w:spacing w:after="135" w:line="240" w:lineRule="auto"/>
        <w:textAlignment w:val="baseline"/>
        <w:rPr>
          <w:rFonts w:ascii="Trebuchet MS" w:eastAsia="Times New Roman" w:hAnsi="Trebuchet MS" w:cs="Times New Roman"/>
          <w:color w:val="030303"/>
          <w:sz w:val="23"/>
          <w:szCs w:val="23"/>
        </w:rPr>
      </w:pPr>
      <w:r w:rsidRPr="001D3CC7">
        <w:rPr>
          <w:rFonts w:ascii="Trebuchet MS" w:eastAsia="Times New Roman" w:hAnsi="Trebuchet MS" w:cs="Times New Roman"/>
          <w:color w:val="030303"/>
          <w:sz w:val="23"/>
          <w:szCs w:val="23"/>
        </w:rPr>
        <w:t>Родители, помните, что в условиях дорожного движения лицо, управляющее двухколесным транспортом, - это наиболее уязвимая категория участников дорожного движения, и риск гибели или получения серьёзных травм максимален.</w:t>
      </w:r>
    </w:p>
    <w:p w:rsidR="00DC6DBE" w:rsidRDefault="00DC6DBE"/>
    <w:sectPr w:rsidR="00DC6DBE" w:rsidSect="00D5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CC7"/>
    <w:rsid w:val="00197C90"/>
    <w:rsid w:val="001D3CC7"/>
    <w:rsid w:val="00D532BE"/>
    <w:rsid w:val="00D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BE"/>
  </w:style>
  <w:style w:type="paragraph" w:styleId="1">
    <w:name w:val="heading 1"/>
    <w:basedOn w:val="a"/>
    <w:link w:val="10"/>
    <w:uiPriority w:val="9"/>
    <w:qFormat/>
    <w:rsid w:val="001D3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2019-06-26T17:45:00Z</dcterms:created>
  <dcterms:modified xsi:type="dcterms:W3CDTF">2019-07-03T04:07:00Z</dcterms:modified>
</cp:coreProperties>
</file>