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рассмотренных в 20</w:t>
      </w:r>
      <w:r w:rsidR="000B7E7F">
        <w:rPr>
          <w:b/>
          <w:sz w:val="26"/>
          <w:szCs w:val="26"/>
        </w:rPr>
        <w:t>19</w:t>
      </w:r>
      <w:r w:rsidRPr="00220798">
        <w:rPr>
          <w:b/>
          <w:sz w:val="26"/>
          <w:szCs w:val="26"/>
        </w:rPr>
        <w:t xml:space="preserve"> год</w:t>
      </w:r>
      <w:r w:rsidR="00D16044">
        <w:rPr>
          <w:b/>
          <w:sz w:val="26"/>
          <w:szCs w:val="26"/>
        </w:rPr>
        <w:t>у</w:t>
      </w:r>
      <w:r w:rsidRPr="00220798">
        <w:rPr>
          <w:b/>
          <w:sz w:val="26"/>
          <w:szCs w:val="26"/>
        </w:rPr>
        <w:t xml:space="preserve">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D16044" w:rsidRPr="00D16044" w:rsidRDefault="00D16044" w:rsidP="00D16044">
      <w:pPr>
        <w:ind w:firstLine="567"/>
        <w:jc w:val="both"/>
        <w:outlineLvl w:val="0"/>
        <w:rPr>
          <w:sz w:val="26"/>
          <w:szCs w:val="26"/>
        </w:rPr>
      </w:pPr>
      <w:r w:rsidRPr="00D16044">
        <w:rPr>
          <w:sz w:val="26"/>
          <w:szCs w:val="26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Венгеровского района и в администрацию Венгеровского района, организовано в соответствии с Конституцией Российской Федерации, действующим федеральным и о</w:t>
      </w:r>
      <w:r w:rsidRPr="00D16044">
        <w:rPr>
          <w:sz w:val="26"/>
          <w:szCs w:val="26"/>
        </w:rPr>
        <w:t>б</w:t>
      </w:r>
      <w:r w:rsidRPr="00D16044">
        <w:rPr>
          <w:sz w:val="26"/>
          <w:szCs w:val="26"/>
        </w:rPr>
        <w:t>ластным законодательством, нормативными правовыми актами администрации Венг</w:t>
      </w:r>
      <w:r w:rsidRPr="00D16044">
        <w:rPr>
          <w:sz w:val="26"/>
          <w:szCs w:val="26"/>
        </w:rPr>
        <w:t>е</w:t>
      </w:r>
      <w:r w:rsidRPr="00D16044">
        <w:rPr>
          <w:sz w:val="26"/>
          <w:szCs w:val="26"/>
        </w:rPr>
        <w:t>ровского района.</w:t>
      </w:r>
    </w:p>
    <w:p w:rsidR="00D16044" w:rsidRPr="00D16044" w:rsidRDefault="00D16044" w:rsidP="00D16044">
      <w:pPr>
        <w:ind w:firstLine="567"/>
        <w:jc w:val="both"/>
        <w:outlineLvl w:val="0"/>
        <w:rPr>
          <w:sz w:val="26"/>
          <w:szCs w:val="26"/>
        </w:rPr>
      </w:pPr>
      <w:r w:rsidRPr="00D16044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D16044">
        <w:rPr>
          <w:sz w:val="26"/>
          <w:szCs w:val="26"/>
        </w:rPr>
        <w:t>с</w:t>
      </w:r>
      <w:r w:rsidRPr="00D16044">
        <w:rPr>
          <w:sz w:val="26"/>
          <w:szCs w:val="26"/>
        </w:rPr>
        <w:t>смотрению обращений граждан осуществляет общественная приемная Главы Венгеро</w:t>
      </w:r>
      <w:r w:rsidRPr="00D16044">
        <w:rPr>
          <w:sz w:val="26"/>
          <w:szCs w:val="26"/>
        </w:rPr>
        <w:t>в</w:t>
      </w:r>
      <w:r w:rsidRPr="00D16044">
        <w:rPr>
          <w:sz w:val="26"/>
          <w:szCs w:val="26"/>
        </w:rPr>
        <w:t xml:space="preserve">ского района. </w:t>
      </w:r>
    </w:p>
    <w:p w:rsidR="00D16044" w:rsidRPr="00D16044" w:rsidRDefault="00D16044" w:rsidP="00D1604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16044">
        <w:rPr>
          <w:sz w:val="26"/>
          <w:szCs w:val="26"/>
        </w:rPr>
        <w:t>Требования к организации работы по рассмотрению обращений граждан и пров</w:t>
      </w:r>
      <w:r w:rsidRPr="00D16044">
        <w:rPr>
          <w:sz w:val="26"/>
          <w:szCs w:val="26"/>
        </w:rPr>
        <w:t>е</w:t>
      </w:r>
      <w:r w:rsidRPr="00D16044">
        <w:rPr>
          <w:sz w:val="26"/>
          <w:szCs w:val="26"/>
        </w:rPr>
        <w:t>дению личного приема граждан в администрации Венгеровского района установлены постановлением Главы  Венгеровского района от 29.11.2012 № 939 (последние измен</w:t>
      </w:r>
      <w:r w:rsidRPr="00D16044">
        <w:rPr>
          <w:sz w:val="26"/>
          <w:szCs w:val="26"/>
        </w:rPr>
        <w:t>е</w:t>
      </w:r>
      <w:r w:rsidRPr="00D16044">
        <w:rPr>
          <w:sz w:val="26"/>
          <w:szCs w:val="26"/>
        </w:rPr>
        <w:t>ния от 28.03.2018 № 202) «Об утверждении Положения о порядке организации работы с обращениями граждан в администрации Венгеровского района».</w:t>
      </w:r>
    </w:p>
    <w:p w:rsidR="00D16044" w:rsidRPr="00D16044" w:rsidRDefault="00D16044" w:rsidP="00D16044">
      <w:pPr>
        <w:tabs>
          <w:tab w:val="left" w:pos="567"/>
        </w:tabs>
        <w:jc w:val="both"/>
        <w:rPr>
          <w:color w:val="FF0000"/>
          <w:sz w:val="26"/>
          <w:szCs w:val="26"/>
        </w:rPr>
      </w:pPr>
      <w:r w:rsidRPr="00D16044">
        <w:rPr>
          <w:color w:val="C00000"/>
          <w:sz w:val="26"/>
          <w:szCs w:val="26"/>
        </w:rPr>
        <w:t xml:space="preserve">    </w:t>
      </w:r>
      <w:r w:rsidRPr="00D16044">
        <w:rPr>
          <w:color w:val="C00000"/>
          <w:sz w:val="26"/>
          <w:szCs w:val="26"/>
        </w:rPr>
        <w:tab/>
      </w:r>
      <w:r w:rsidRPr="00D16044">
        <w:rPr>
          <w:b/>
          <w:sz w:val="26"/>
          <w:szCs w:val="26"/>
        </w:rPr>
        <w:t>В 201</w:t>
      </w:r>
      <w:r w:rsidR="000B7E7F">
        <w:rPr>
          <w:b/>
          <w:sz w:val="26"/>
          <w:szCs w:val="26"/>
        </w:rPr>
        <w:t>9</w:t>
      </w:r>
      <w:r w:rsidRPr="00D16044">
        <w:rPr>
          <w:b/>
          <w:sz w:val="26"/>
          <w:szCs w:val="26"/>
        </w:rPr>
        <w:t xml:space="preserve"> году</w:t>
      </w:r>
      <w:r w:rsidRPr="00D16044">
        <w:rPr>
          <w:sz w:val="26"/>
          <w:szCs w:val="26"/>
        </w:rPr>
        <w:t xml:space="preserve"> в адрес Главы Венгеровского района и в администрацию Венгеровск</w:t>
      </w:r>
      <w:r w:rsidRPr="00D16044">
        <w:rPr>
          <w:sz w:val="26"/>
          <w:szCs w:val="26"/>
        </w:rPr>
        <w:t>о</w:t>
      </w:r>
      <w:r w:rsidRPr="00D16044">
        <w:rPr>
          <w:sz w:val="26"/>
          <w:szCs w:val="26"/>
        </w:rPr>
        <w:t xml:space="preserve">го района через общественную приемную Главы Венгеровского района поступило </w:t>
      </w:r>
      <w:r w:rsidR="000B7E7F">
        <w:rPr>
          <w:b/>
          <w:sz w:val="26"/>
          <w:szCs w:val="26"/>
        </w:rPr>
        <w:t xml:space="preserve">183 </w:t>
      </w:r>
      <w:r w:rsidRPr="00D16044">
        <w:rPr>
          <w:sz w:val="26"/>
          <w:szCs w:val="26"/>
        </w:rPr>
        <w:t xml:space="preserve">обращения, </w:t>
      </w:r>
      <w:r w:rsidRPr="00D16044">
        <w:rPr>
          <w:i/>
          <w:sz w:val="26"/>
          <w:szCs w:val="26"/>
        </w:rPr>
        <w:t>(в 201</w:t>
      </w:r>
      <w:r w:rsidR="000B7E7F">
        <w:rPr>
          <w:i/>
          <w:sz w:val="26"/>
          <w:szCs w:val="26"/>
        </w:rPr>
        <w:t>8</w:t>
      </w:r>
      <w:r w:rsidRPr="00D16044">
        <w:rPr>
          <w:i/>
          <w:sz w:val="26"/>
          <w:szCs w:val="26"/>
        </w:rPr>
        <w:t xml:space="preserve"> году – </w:t>
      </w:r>
      <w:r w:rsidR="000B7E7F">
        <w:rPr>
          <w:i/>
          <w:sz w:val="26"/>
          <w:szCs w:val="26"/>
        </w:rPr>
        <w:t>223</w:t>
      </w:r>
      <w:r w:rsidRPr="00D16044">
        <w:rPr>
          <w:i/>
          <w:sz w:val="26"/>
          <w:szCs w:val="26"/>
        </w:rPr>
        <w:t>, в 201</w:t>
      </w:r>
      <w:r w:rsidR="000B7E7F">
        <w:rPr>
          <w:i/>
          <w:sz w:val="26"/>
          <w:szCs w:val="26"/>
        </w:rPr>
        <w:t>7</w:t>
      </w:r>
      <w:r w:rsidRPr="00D16044">
        <w:rPr>
          <w:i/>
          <w:sz w:val="26"/>
          <w:szCs w:val="26"/>
        </w:rPr>
        <w:t xml:space="preserve"> году - 1</w:t>
      </w:r>
      <w:r w:rsidR="000B7E7F">
        <w:rPr>
          <w:i/>
          <w:sz w:val="26"/>
          <w:szCs w:val="26"/>
        </w:rPr>
        <w:t>4</w:t>
      </w:r>
      <w:r w:rsidRPr="00D16044">
        <w:rPr>
          <w:i/>
          <w:sz w:val="26"/>
          <w:szCs w:val="26"/>
        </w:rPr>
        <w:t>4),</w:t>
      </w:r>
      <w:r w:rsidRPr="00D16044">
        <w:rPr>
          <w:sz w:val="26"/>
          <w:szCs w:val="26"/>
        </w:rPr>
        <w:t xml:space="preserve"> в том числе:</w:t>
      </w:r>
    </w:p>
    <w:p w:rsidR="00D16044" w:rsidRPr="00D16044" w:rsidRDefault="00D16044" w:rsidP="00D16044">
      <w:pPr>
        <w:tabs>
          <w:tab w:val="left" w:pos="567"/>
        </w:tabs>
        <w:jc w:val="both"/>
        <w:rPr>
          <w:i/>
          <w:color w:val="FF0000"/>
          <w:sz w:val="26"/>
          <w:szCs w:val="26"/>
        </w:rPr>
      </w:pPr>
      <w:r w:rsidRPr="00D16044">
        <w:rPr>
          <w:sz w:val="26"/>
          <w:szCs w:val="26"/>
        </w:rPr>
        <w:t xml:space="preserve">- письменных обращений – </w:t>
      </w:r>
      <w:r w:rsidR="000B7E7F">
        <w:rPr>
          <w:b/>
          <w:sz w:val="26"/>
          <w:szCs w:val="26"/>
        </w:rPr>
        <w:t>93</w:t>
      </w:r>
      <w:r w:rsidRPr="00D16044">
        <w:rPr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201</w:t>
      </w:r>
      <w:r w:rsidR="000B7E7F">
        <w:rPr>
          <w:i/>
          <w:sz w:val="26"/>
          <w:szCs w:val="26"/>
        </w:rPr>
        <w:t>8</w:t>
      </w:r>
      <w:r w:rsidRPr="00D16044">
        <w:rPr>
          <w:i/>
          <w:sz w:val="26"/>
          <w:szCs w:val="26"/>
        </w:rPr>
        <w:t xml:space="preserve"> году – </w:t>
      </w:r>
      <w:r w:rsidR="000B7E7F">
        <w:rPr>
          <w:i/>
          <w:sz w:val="26"/>
          <w:szCs w:val="26"/>
        </w:rPr>
        <w:t>130</w:t>
      </w:r>
      <w:r w:rsidRPr="00D16044">
        <w:rPr>
          <w:i/>
          <w:sz w:val="26"/>
          <w:szCs w:val="26"/>
        </w:rPr>
        <w:t>, в 201</w:t>
      </w:r>
      <w:r w:rsidR="000B7E7F">
        <w:rPr>
          <w:i/>
          <w:sz w:val="26"/>
          <w:szCs w:val="26"/>
        </w:rPr>
        <w:t>7</w:t>
      </w:r>
      <w:r w:rsidRPr="00D16044">
        <w:rPr>
          <w:i/>
          <w:sz w:val="26"/>
          <w:szCs w:val="26"/>
        </w:rPr>
        <w:t xml:space="preserve"> году - </w:t>
      </w:r>
      <w:r w:rsidR="000B7E7F">
        <w:rPr>
          <w:i/>
          <w:sz w:val="26"/>
          <w:szCs w:val="26"/>
        </w:rPr>
        <w:t>54</w:t>
      </w:r>
      <w:r w:rsidRPr="00D16044">
        <w:rPr>
          <w:i/>
          <w:sz w:val="26"/>
          <w:szCs w:val="26"/>
        </w:rPr>
        <w:t>);</w:t>
      </w:r>
    </w:p>
    <w:p w:rsidR="00D16044" w:rsidRPr="00D16044" w:rsidRDefault="00D16044" w:rsidP="00D16044">
      <w:pPr>
        <w:tabs>
          <w:tab w:val="left" w:pos="567"/>
        </w:tabs>
        <w:jc w:val="both"/>
        <w:rPr>
          <w:i/>
          <w:sz w:val="26"/>
          <w:szCs w:val="26"/>
        </w:rPr>
      </w:pPr>
      <w:r w:rsidRPr="00D16044">
        <w:rPr>
          <w:sz w:val="26"/>
          <w:szCs w:val="26"/>
        </w:rPr>
        <w:t>- личных обращений на личных приемах Главы Венгеровского района</w:t>
      </w:r>
      <w:r w:rsidRPr="00D16044">
        <w:rPr>
          <w:color w:val="FF0000"/>
          <w:sz w:val="26"/>
          <w:szCs w:val="26"/>
        </w:rPr>
        <w:t xml:space="preserve"> </w:t>
      </w:r>
      <w:r w:rsidRPr="00D16044">
        <w:rPr>
          <w:sz w:val="26"/>
          <w:szCs w:val="26"/>
        </w:rPr>
        <w:t xml:space="preserve">– </w:t>
      </w:r>
      <w:r w:rsidRPr="00D16044">
        <w:rPr>
          <w:b/>
          <w:sz w:val="26"/>
          <w:szCs w:val="26"/>
        </w:rPr>
        <w:t>2</w:t>
      </w:r>
      <w:r w:rsidR="004102EC">
        <w:rPr>
          <w:b/>
          <w:sz w:val="26"/>
          <w:szCs w:val="26"/>
        </w:rPr>
        <w:t>6</w:t>
      </w:r>
      <w:r w:rsidRPr="00D16044">
        <w:rPr>
          <w:b/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201</w:t>
      </w:r>
      <w:r w:rsidR="004102EC">
        <w:rPr>
          <w:i/>
          <w:sz w:val="26"/>
          <w:szCs w:val="26"/>
        </w:rPr>
        <w:t>8</w:t>
      </w:r>
      <w:r w:rsidRPr="00D16044">
        <w:rPr>
          <w:i/>
          <w:sz w:val="26"/>
          <w:szCs w:val="26"/>
        </w:rPr>
        <w:t xml:space="preserve"> году – </w:t>
      </w:r>
      <w:r w:rsidR="004102EC">
        <w:rPr>
          <w:i/>
          <w:sz w:val="26"/>
          <w:szCs w:val="26"/>
        </w:rPr>
        <w:t>24</w:t>
      </w:r>
      <w:r w:rsidRPr="00D16044">
        <w:rPr>
          <w:i/>
          <w:sz w:val="26"/>
          <w:szCs w:val="26"/>
        </w:rPr>
        <w:t>, в 201</w:t>
      </w:r>
      <w:r w:rsidR="004102EC">
        <w:rPr>
          <w:i/>
          <w:sz w:val="26"/>
          <w:szCs w:val="26"/>
        </w:rPr>
        <w:t>7</w:t>
      </w:r>
      <w:r w:rsidRPr="00D16044">
        <w:rPr>
          <w:i/>
          <w:sz w:val="26"/>
          <w:szCs w:val="26"/>
        </w:rPr>
        <w:t xml:space="preserve"> году - </w:t>
      </w:r>
      <w:r w:rsidR="004102EC">
        <w:rPr>
          <w:i/>
          <w:sz w:val="26"/>
          <w:szCs w:val="26"/>
        </w:rPr>
        <w:t>30</w:t>
      </w:r>
      <w:r w:rsidRPr="00D16044">
        <w:rPr>
          <w:i/>
          <w:sz w:val="26"/>
          <w:szCs w:val="26"/>
        </w:rPr>
        <w:t>);</w:t>
      </w:r>
    </w:p>
    <w:p w:rsidR="00D16044" w:rsidRPr="00D16044" w:rsidRDefault="00D16044" w:rsidP="00D16044">
      <w:pPr>
        <w:tabs>
          <w:tab w:val="left" w:pos="567"/>
        </w:tabs>
        <w:jc w:val="both"/>
        <w:rPr>
          <w:i/>
          <w:color w:val="FF0000"/>
          <w:sz w:val="26"/>
          <w:szCs w:val="26"/>
        </w:rPr>
      </w:pPr>
      <w:r w:rsidRPr="00D16044">
        <w:rPr>
          <w:sz w:val="26"/>
          <w:szCs w:val="26"/>
        </w:rPr>
        <w:t>- обращений к специалисту общественной приемной Главы Венгеровского района –</w:t>
      </w:r>
      <w:r w:rsidRPr="00D16044">
        <w:rPr>
          <w:color w:val="FF0000"/>
          <w:sz w:val="26"/>
          <w:szCs w:val="26"/>
        </w:rPr>
        <w:t xml:space="preserve"> </w:t>
      </w:r>
      <w:r w:rsidRPr="00D16044">
        <w:rPr>
          <w:b/>
          <w:sz w:val="26"/>
          <w:szCs w:val="26"/>
        </w:rPr>
        <w:t>3</w:t>
      </w:r>
      <w:r w:rsidR="004102EC">
        <w:rPr>
          <w:b/>
          <w:sz w:val="26"/>
          <w:szCs w:val="26"/>
        </w:rPr>
        <w:t>7</w:t>
      </w:r>
      <w:r w:rsidRPr="00D16044">
        <w:rPr>
          <w:b/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201</w:t>
      </w:r>
      <w:r w:rsidR="004102EC">
        <w:rPr>
          <w:i/>
          <w:sz w:val="26"/>
          <w:szCs w:val="26"/>
        </w:rPr>
        <w:t>8</w:t>
      </w:r>
      <w:r w:rsidRPr="00D16044">
        <w:rPr>
          <w:i/>
          <w:sz w:val="26"/>
          <w:szCs w:val="26"/>
        </w:rPr>
        <w:t xml:space="preserve"> году – </w:t>
      </w:r>
      <w:r w:rsidR="004102EC">
        <w:rPr>
          <w:i/>
          <w:sz w:val="26"/>
          <w:szCs w:val="26"/>
        </w:rPr>
        <w:t>32</w:t>
      </w:r>
      <w:r w:rsidRPr="00D16044">
        <w:rPr>
          <w:i/>
          <w:sz w:val="26"/>
          <w:szCs w:val="26"/>
        </w:rPr>
        <w:t>, в 201</w:t>
      </w:r>
      <w:r w:rsidR="004102EC">
        <w:rPr>
          <w:i/>
          <w:sz w:val="26"/>
          <w:szCs w:val="26"/>
        </w:rPr>
        <w:t>7</w:t>
      </w:r>
      <w:r w:rsidRPr="00D16044">
        <w:rPr>
          <w:i/>
          <w:sz w:val="26"/>
          <w:szCs w:val="26"/>
        </w:rPr>
        <w:t xml:space="preserve"> году - </w:t>
      </w:r>
      <w:r w:rsidR="004102EC">
        <w:rPr>
          <w:i/>
          <w:sz w:val="26"/>
          <w:szCs w:val="26"/>
        </w:rPr>
        <w:t>43</w:t>
      </w:r>
      <w:r w:rsidRPr="00D16044">
        <w:rPr>
          <w:i/>
          <w:sz w:val="26"/>
          <w:szCs w:val="26"/>
        </w:rPr>
        <w:t>);</w:t>
      </w:r>
    </w:p>
    <w:p w:rsidR="00DA1A38" w:rsidRPr="00D16044" w:rsidRDefault="00D16044" w:rsidP="00D16044">
      <w:pPr>
        <w:tabs>
          <w:tab w:val="left" w:pos="567"/>
        </w:tabs>
        <w:jc w:val="both"/>
        <w:rPr>
          <w:i/>
          <w:sz w:val="26"/>
          <w:szCs w:val="26"/>
        </w:rPr>
      </w:pPr>
      <w:r w:rsidRPr="00D16044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D16044">
        <w:rPr>
          <w:sz w:val="26"/>
          <w:szCs w:val="26"/>
        </w:rPr>
        <w:t>и</w:t>
      </w:r>
      <w:r w:rsidRPr="00D16044">
        <w:rPr>
          <w:sz w:val="26"/>
          <w:szCs w:val="26"/>
        </w:rPr>
        <w:t xml:space="preserve">емной Главы Венгеровского района – </w:t>
      </w:r>
      <w:r w:rsidR="004102EC">
        <w:rPr>
          <w:b/>
          <w:sz w:val="26"/>
          <w:szCs w:val="26"/>
        </w:rPr>
        <w:t>2</w:t>
      </w:r>
      <w:r w:rsidRPr="00D16044">
        <w:rPr>
          <w:b/>
          <w:sz w:val="26"/>
          <w:szCs w:val="26"/>
        </w:rPr>
        <w:t>7</w:t>
      </w:r>
      <w:r w:rsidRPr="00D16044">
        <w:rPr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201</w:t>
      </w:r>
      <w:r w:rsidR="004102EC">
        <w:rPr>
          <w:i/>
          <w:sz w:val="26"/>
          <w:szCs w:val="26"/>
        </w:rPr>
        <w:t>8</w:t>
      </w:r>
      <w:r w:rsidRPr="00D16044">
        <w:rPr>
          <w:i/>
          <w:sz w:val="26"/>
          <w:szCs w:val="26"/>
        </w:rPr>
        <w:t xml:space="preserve"> году – </w:t>
      </w:r>
      <w:r w:rsidR="004102EC">
        <w:rPr>
          <w:i/>
          <w:sz w:val="26"/>
          <w:szCs w:val="26"/>
        </w:rPr>
        <w:t>37</w:t>
      </w:r>
      <w:r w:rsidRPr="00D16044">
        <w:rPr>
          <w:i/>
          <w:sz w:val="26"/>
          <w:szCs w:val="26"/>
        </w:rPr>
        <w:t>, в 201</w:t>
      </w:r>
      <w:r w:rsidR="004102EC">
        <w:rPr>
          <w:i/>
          <w:sz w:val="26"/>
          <w:szCs w:val="26"/>
        </w:rPr>
        <w:t>7</w:t>
      </w:r>
      <w:r w:rsidRPr="00D16044">
        <w:rPr>
          <w:i/>
          <w:sz w:val="26"/>
          <w:szCs w:val="26"/>
        </w:rPr>
        <w:t xml:space="preserve"> году - 1</w:t>
      </w:r>
      <w:r w:rsidR="004102EC"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>).</w:t>
      </w: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D16044" w:rsidRPr="00D16044" w:rsidRDefault="00D16044" w:rsidP="00D16044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16044">
        <w:rPr>
          <w:sz w:val="26"/>
          <w:szCs w:val="26"/>
        </w:rPr>
        <w:t xml:space="preserve">Анализ количества обращений, поступивших в адрес Главы </w:t>
      </w:r>
      <w:r>
        <w:rPr>
          <w:sz w:val="26"/>
          <w:szCs w:val="26"/>
        </w:rPr>
        <w:t>Венгеровского</w:t>
      </w:r>
      <w:r w:rsidRPr="00D16044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D16044">
        <w:rPr>
          <w:sz w:val="26"/>
          <w:szCs w:val="26"/>
        </w:rPr>
        <w:t xml:space="preserve"> района, показывает, что в течение последних трех лет наблюдается динамика у</w:t>
      </w:r>
      <w:r>
        <w:rPr>
          <w:sz w:val="26"/>
          <w:szCs w:val="26"/>
        </w:rPr>
        <w:t>величения</w:t>
      </w:r>
      <w:r w:rsidRPr="00D16044">
        <w:rPr>
          <w:sz w:val="26"/>
          <w:szCs w:val="26"/>
        </w:rPr>
        <w:t xml:space="preserve"> общего количества письменных, личных (на личных приемах), устных (по справочным телефонам)  и обращений к специалисту о</w:t>
      </w:r>
      <w:r w:rsidRPr="00D16044">
        <w:rPr>
          <w:sz w:val="26"/>
          <w:szCs w:val="26"/>
        </w:rPr>
        <w:t>б</w:t>
      </w:r>
      <w:r w:rsidRPr="00D16044">
        <w:rPr>
          <w:sz w:val="26"/>
          <w:szCs w:val="26"/>
        </w:rPr>
        <w:t xml:space="preserve">щественной приемной Главы </w:t>
      </w:r>
      <w:r>
        <w:rPr>
          <w:sz w:val="26"/>
          <w:szCs w:val="26"/>
        </w:rPr>
        <w:t>Венгеровского</w:t>
      </w:r>
      <w:r w:rsidRPr="00D16044">
        <w:rPr>
          <w:sz w:val="26"/>
          <w:szCs w:val="26"/>
        </w:rPr>
        <w:t xml:space="preserve"> района:</w:t>
      </w:r>
    </w:p>
    <w:p w:rsidR="00D16044" w:rsidRPr="00D16044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ab/>
      </w:r>
    </w:p>
    <w:p w:rsidR="00D16044" w:rsidRPr="00D16044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>- в 201</w:t>
      </w:r>
      <w:r w:rsidR="004102EC">
        <w:rPr>
          <w:sz w:val="26"/>
          <w:szCs w:val="26"/>
        </w:rPr>
        <w:t>7</w:t>
      </w:r>
      <w:r w:rsidRPr="00D16044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1</w:t>
      </w:r>
      <w:r w:rsidR="004102EC">
        <w:rPr>
          <w:sz w:val="26"/>
          <w:szCs w:val="26"/>
        </w:rPr>
        <w:t>4</w:t>
      </w:r>
      <w:r>
        <w:rPr>
          <w:sz w:val="26"/>
          <w:szCs w:val="26"/>
        </w:rPr>
        <w:t>4</w:t>
      </w:r>
      <w:r w:rsidRPr="00D16044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 xml:space="preserve">я </w:t>
      </w:r>
      <w:r w:rsidRPr="00D16044">
        <w:rPr>
          <w:sz w:val="26"/>
          <w:szCs w:val="26"/>
        </w:rPr>
        <w:t xml:space="preserve">(на </w:t>
      </w:r>
      <w:r>
        <w:rPr>
          <w:sz w:val="26"/>
          <w:szCs w:val="26"/>
        </w:rPr>
        <w:t>114</w:t>
      </w:r>
      <w:r w:rsidRPr="00D16044">
        <w:rPr>
          <w:sz w:val="26"/>
          <w:szCs w:val="26"/>
        </w:rPr>
        <w:t>%);</w:t>
      </w:r>
    </w:p>
    <w:p w:rsidR="00D16044" w:rsidRPr="00D16044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>- в 201</w:t>
      </w:r>
      <w:r w:rsidR="004102EC">
        <w:rPr>
          <w:sz w:val="26"/>
          <w:szCs w:val="26"/>
        </w:rPr>
        <w:t>8</w:t>
      </w:r>
      <w:r w:rsidRPr="00D16044">
        <w:rPr>
          <w:sz w:val="26"/>
          <w:szCs w:val="26"/>
        </w:rPr>
        <w:t xml:space="preserve"> году – </w:t>
      </w:r>
      <w:r w:rsidR="004102EC">
        <w:rPr>
          <w:sz w:val="26"/>
          <w:szCs w:val="26"/>
        </w:rPr>
        <w:t>223</w:t>
      </w:r>
      <w:r w:rsidRPr="00D16044">
        <w:rPr>
          <w:sz w:val="26"/>
          <w:szCs w:val="26"/>
        </w:rPr>
        <w:t xml:space="preserve"> обращения (на </w:t>
      </w:r>
      <w:r>
        <w:rPr>
          <w:sz w:val="26"/>
          <w:szCs w:val="26"/>
        </w:rPr>
        <w:t>54</w:t>
      </w:r>
      <w:r w:rsidRPr="00D16044">
        <w:rPr>
          <w:sz w:val="26"/>
          <w:szCs w:val="26"/>
        </w:rPr>
        <w:t>%);</w:t>
      </w:r>
    </w:p>
    <w:p w:rsidR="00035F12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>- в 201</w:t>
      </w:r>
      <w:r w:rsidR="004102EC">
        <w:rPr>
          <w:sz w:val="26"/>
          <w:szCs w:val="26"/>
        </w:rPr>
        <w:t>9</w:t>
      </w:r>
      <w:r w:rsidRPr="00D16044">
        <w:rPr>
          <w:sz w:val="26"/>
          <w:szCs w:val="26"/>
        </w:rPr>
        <w:t xml:space="preserve"> году – </w:t>
      </w:r>
      <w:r w:rsidR="004102EC">
        <w:rPr>
          <w:sz w:val="26"/>
          <w:szCs w:val="26"/>
        </w:rPr>
        <w:t>183</w:t>
      </w:r>
      <w:r>
        <w:rPr>
          <w:sz w:val="26"/>
          <w:szCs w:val="26"/>
        </w:rPr>
        <w:t xml:space="preserve"> обращения.</w:t>
      </w:r>
    </w:p>
    <w:p w:rsidR="00D16044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102EC">
        <w:rPr>
          <w:b/>
          <w:sz w:val="26"/>
          <w:szCs w:val="26"/>
        </w:rPr>
        <w:t>183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4102EC">
        <w:rPr>
          <w:b/>
          <w:sz w:val="26"/>
          <w:szCs w:val="26"/>
        </w:rPr>
        <w:t>19</w:t>
      </w:r>
      <w:r w:rsidR="00FD66DA">
        <w:rPr>
          <w:b/>
          <w:sz w:val="26"/>
          <w:szCs w:val="26"/>
        </w:rPr>
        <w:t>6</w:t>
      </w:r>
      <w:r w:rsidRPr="00220798">
        <w:rPr>
          <w:sz w:val="26"/>
          <w:szCs w:val="26"/>
        </w:rPr>
        <w:t xml:space="preserve"> вопрос</w:t>
      </w:r>
      <w:r w:rsidR="00A20C20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4C0BBE">
        <w:rPr>
          <w:sz w:val="26"/>
          <w:szCs w:val="26"/>
        </w:rPr>
        <w:t>5</w:t>
      </w:r>
      <w:r w:rsidR="00541C22">
        <w:rPr>
          <w:sz w:val="26"/>
          <w:szCs w:val="26"/>
        </w:rPr>
        <w:t>4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B2F0D">
        <w:rPr>
          <w:sz w:val="26"/>
          <w:szCs w:val="26"/>
        </w:rPr>
        <w:t>27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41C22">
        <w:rPr>
          <w:sz w:val="26"/>
          <w:szCs w:val="26"/>
        </w:rPr>
        <w:t>49</w:t>
      </w:r>
      <w:r>
        <w:rPr>
          <w:sz w:val="26"/>
          <w:szCs w:val="26"/>
        </w:rPr>
        <w:t xml:space="preserve"> (</w:t>
      </w:r>
      <w:r w:rsidR="00BB2F0D">
        <w:rPr>
          <w:sz w:val="26"/>
          <w:szCs w:val="26"/>
        </w:rPr>
        <w:t>25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541C22">
        <w:rPr>
          <w:sz w:val="26"/>
          <w:szCs w:val="26"/>
        </w:rPr>
        <w:t>31</w:t>
      </w:r>
      <w:r>
        <w:rPr>
          <w:sz w:val="26"/>
          <w:szCs w:val="26"/>
        </w:rPr>
        <w:t xml:space="preserve"> (</w:t>
      </w:r>
      <w:r w:rsidR="00BB2F0D">
        <w:rPr>
          <w:sz w:val="26"/>
          <w:szCs w:val="26"/>
        </w:rPr>
        <w:t>16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41C22">
        <w:rPr>
          <w:sz w:val="26"/>
          <w:szCs w:val="26"/>
        </w:rPr>
        <w:t>6</w:t>
      </w:r>
      <w:r w:rsidR="00BB2F0D">
        <w:rPr>
          <w:sz w:val="26"/>
          <w:szCs w:val="26"/>
        </w:rPr>
        <w:t>2</w:t>
      </w:r>
      <w:r w:rsidR="004C0BB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BB2F0D">
        <w:rPr>
          <w:sz w:val="26"/>
          <w:szCs w:val="26"/>
        </w:rPr>
        <w:t>31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541C22">
        <w:rPr>
          <w:sz w:val="26"/>
          <w:szCs w:val="26"/>
        </w:rPr>
        <w:t xml:space="preserve"> 1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B2F0D">
        <w:rPr>
          <w:sz w:val="26"/>
          <w:szCs w:val="26"/>
        </w:rPr>
        <w:t>1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4C0BBE" w:rsidRPr="00312AC8" w:rsidRDefault="008C1C47" w:rsidP="004C0BBE">
      <w:pPr>
        <w:tabs>
          <w:tab w:val="left" w:pos="567"/>
        </w:tabs>
        <w:jc w:val="both"/>
        <w:rPr>
          <w:color w:val="FF0000"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4C0BBE" w:rsidRPr="00312AC8">
        <w:rPr>
          <w:sz w:val="26"/>
          <w:szCs w:val="26"/>
        </w:rPr>
        <w:t>В 201</w:t>
      </w:r>
      <w:r w:rsidR="00BB2F0D">
        <w:rPr>
          <w:sz w:val="26"/>
          <w:szCs w:val="26"/>
        </w:rPr>
        <w:t>9</w:t>
      </w:r>
      <w:r w:rsidR="004C0BBE" w:rsidRPr="00312AC8">
        <w:rPr>
          <w:sz w:val="26"/>
          <w:szCs w:val="26"/>
        </w:rPr>
        <w:t xml:space="preserve"> году</w:t>
      </w:r>
      <w:r w:rsidR="004C0BBE" w:rsidRPr="00312AC8">
        <w:rPr>
          <w:b/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 xml:space="preserve">в адрес Главы </w:t>
      </w:r>
      <w:r w:rsidR="004C0BBE">
        <w:rPr>
          <w:sz w:val="26"/>
          <w:szCs w:val="26"/>
        </w:rPr>
        <w:t>Венгеровского</w:t>
      </w:r>
      <w:r w:rsidR="004C0BBE" w:rsidRPr="00312AC8">
        <w:rPr>
          <w:sz w:val="26"/>
          <w:szCs w:val="26"/>
        </w:rPr>
        <w:t xml:space="preserve"> района и в администрацию </w:t>
      </w:r>
      <w:r w:rsidR="004C0BBE">
        <w:rPr>
          <w:sz w:val="26"/>
          <w:szCs w:val="26"/>
        </w:rPr>
        <w:t>Венгеровск</w:t>
      </w:r>
      <w:r w:rsidR="004C0BBE">
        <w:rPr>
          <w:sz w:val="26"/>
          <w:szCs w:val="26"/>
        </w:rPr>
        <w:t>о</w:t>
      </w:r>
      <w:r w:rsidR="004C0BBE">
        <w:rPr>
          <w:sz w:val="26"/>
          <w:szCs w:val="26"/>
        </w:rPr>
        <w:t xml:space="preserve">го </w:t>
      </w:r>
      <w:r w:rsidR="004C0BBE" w:rsidRPr="00312AC8">
        <w:rPr>
          <w:sz w:val="26"/>
          <w:szCs w:val="26"/>
        </w:rPr>
        <w:t>района поступил</w:t>
      </w:r>
      <w:r w:rsidR="004C0BBE">
        <w:rPr>
          <w:sz w:val="26"/>
          <w:szCs w:val="26"/>
        </w:rPr>
        <w:t>о</w:t>
      </w:r>
      <w:r w:rsidR="004C0BBE" w:rsidRPr="00312AC8">
        <w:rPr>
          <w:sz w:val="26"/>
          <w:szCs w:val="26"/>
        </w:rPr>
        <w:t xml:space="preserve"> </w:t>
      </w:r>
      <w:r w:rsidR="00BB2F0D">
        <w:rPr>
          <w:b/>
          <w:sz w:val="26"/>
          <w:szCs w:val="26"/>
        </w:rPr>
        <w:t>93</w:t>
      </w:r>
      <w:r w:rsidR="004C0BBE" w:rsidRPr="00312AC8">
        <w:rPr>
          <w:b/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>письменных обращений</w:t>
      </w:r>
      <w:r w:rsidR="004C0BBE" w:rsidRPr="00312AC8">
        <w:rPr>
          <w:color w:val="FF0000"/>
          <w:sz w:val="26"/>
          <w:szCs w:val="26"/>
        </w:rPr>
        <w:t xml:space="preserve">  </w:t>
      </w:r>
      <w:r w:rsidR="004C0BBE" w:rsidRPr="00312AC8">
        <w:rPr>
          <w:i/>
          <w:sz w:val="26"/>
          <w:szCs w:val="26"/>
        </w:rPr>
        <w:t>(в 201</w:t>
      </w:r>
      <w:r w:rsidR="00BB2F0D">
        <w:rPr>
          <w:i/>
          <w:sz w:val="26"/>
          <w:szCs w:val="26"/>
        </w:rPr>
        <w:t>8</w:t>
      </w:r>
      <w:r w:rsidR="004C0BBE" w:rsidRPr="00312AC8">
        <w:rPr>
          <w:i/>
          <w:sz w:val="26"/>
          <w:szCs w:val="26"/>
        </w:rPr>
        <w:t xml:space="preserve"> году – </w:t>
      </w:r>
      <w:r w:rsidR="00BB2F0D">
        <w:rPr>
          <w:i/>
          <w:sz w:val="26"/>
          <w:szCs w:val="26"/>
        </w:rPr>
        <w:t>130</w:t>
      </w:r>
      <w:r w:rsidR="004C0BBE">
        <w:rPr>
          <w:i/>
          <w:sz w:val="26"/>
          <w:szCs w:val="26"/>
        </w:rPr>
        <w:t>, в 201</w:t>
      </w:r>
      <w:r w:rsidR="00BB2F0D">
        <w:rPr>
          <w:i/>
          <w:sz w:val="26"/>
          <w:szCs w:val="26"/>
        </w:rPr>
        <w:t>7</w:t>
      </w:r>
      <w:r w:rsidR="004C0BBE">
        <w:rPr>
          <w:i/>
          <w:sz w:val="26"/>
          <w:szCs w:val="26"/>
        </w:rPr>
        <w:t xml:space="preserve"> году - </w:t>
      </w:r>
      <w:r w:rsidR="00BB2F0D">
        <w:rPr>
          <w:i/>
          <w:sz w:val="26"/>
          <w:szCs w:val="26"/>
        </w:rPr>
        <w:t>54</w:t>
      </w:r>
      <w:r w:rsidR="004C0BBE" w:rsidRPr="00312AC8">
        <w:rPr>
          <w:i/>
          <w:sz w:val="26"/>
          <w:szCs w:val="26"/>
        </w:rPr>
        <w:t>)</w:t>
      </w:r>
      <w:r w:rsidR="004C0BBE">
        <w:rPr>
          <w:i/>
          <w:sz w:val="26"/>
          <w:szCs w:val="26"/>
        </w:rPr>
        <w:t>.</w:t>
      </w:r>
      <w:r w:rsidR="004C0BBE" w:rsidRPr="00312AC8">
        <w:rPr>
          <w:i/>
          <w:sz w:val="26"/>
          <w:szCs w:val="26"/>
        </w:rPr>
        <w:tab/>
      </w:r>
      <w:r w:rsidR="004C0BBE" w:rsidRPr="00312AC8">
        <w:rPr>
          <w:sz w:val="26"/>
          <w:szCs w:val="26"/>
        </w:rPr>
        <w:t>По сравнению с 201</w:t>
      </w:r>
      <w:r w:rsidR="00BB2F0D">
        <w:rPr>
          <w:sz w:val="26"/>
          <w:szCs w:val="26"/>
        </w:rPr>
        <w:t xml:space="preserve">8 </w:t>
      </w:r>
      <w:r w:rsidR="004C0BBE" w:rsidRPr="00312AC8">
        <w:rPr>
          <w:sz w:val="26"/>
          <w:szCs w:val="26"/>
        </w:rPr>
        <w:t xml:space="preserve">годом </w:t>
      </w:r>
      <w:r w:rsidR="004C0BBE" w:rsidRPr="00312AC8">
        <w:rPr>
          <w:bCs/>
          <w:sz w:val="26"/>
          <w:szCs w:val="26"/>
        </w:rPr>
        <w:t>количество письменных обращений и запросов</w:t>
      </w:r>
      <w:r w:rsidR="004C0BBE" w:rsidRPr="00312AC8">
        <w:rPr>
          <w:sz w:val="26"/>
          <w:szCs w:val="26"/>
        </w:rPr>
        <w:t xml:space="preserve"> у</w:t>
      </w:r>
      <w:r w:rsidR="00BB2F0D">
        <w:rPr>
          <w:sz w:val="26"/>
          <w:szCs w:val="26"/>
        </w:rPr>
        <w:t>мен</w:t>
      </w:r>
      <w:r w:rsidR="00BB2F0D">
        <w:rPr>
          <w:sz w:val="26"/>
          <w:szCs w:val="26"/>
        </w:rPr>
        <w:t>ь</w:t>
      </w:r>
      <w:r w:rsidR="00BB2F0D">
        <w:rPr>
          <w:sz w:val="26"/>
          <w:szCs w:val="26"/>
        </w:rPr>
        <w:t>шилос</w:t>
      </w:r>
      <w:r w:rsidR="004C0BBE" w:rsidRPr="00312AC8">
        <w:rPr>
          <w:sz w:val="26"/>
          <w:szCs w:val="26"/>
        </w:rPr>
        <w:t xml:space="preserve">ь на </w:t>
      </w:r>
      <w:r w:rsidR="004C0BBE">
        <w:rPr>
          <w:sz w:val="26"/>
          <w:szCs w:val="26"/>
        </w:rPr>
        <w:t>40</w:t>
      </w:r>
      <w:r w:rsidR="004C0BBE" w:rsidRPr="00312AC8">
        <w:rPr>
          <w:sz w:val="26"/>
          <w:szCs w:val="26"/>
        </w:rPr>
        <w:t xml:space="preserve">% (на </w:t>
      </w:r>
      <w:r w:rsidR="00BB2F0D">
        <w:rPr>
          <w:sz w:val="26"/>
          <w:szCs w:val="26"/>
        </w:rPr>
        <w:t xml:space="preserve">37 </w:t>
      </w:r>
      <w:r w:rsidR="004C0BBE" w:rsidRPr="00312AC8">
        <w:rPr>
          <w:sz w:val="26"/>
          <w:szCs w:val="26"/>
        </w:rPr>
        <w:t>обращени</w:t>
      </w:r>
      <w:r w:rsidR="004C0BBE">
        <w:rPr>
          <w:sz w:val="26"/>
          <w:szCs w:val="26"/>
        </w:rPr>
        <w:t>й</w:t>
      </w:r>
      <w:r w:rsidR="004C0BBE" w:rsidRPr="00312AC8">
        <w:rPr>
          <w:sz w:val="26"/>
          <w:szCs w:val="26"/>
        </w:rPr>
        <w:t>)</w:t>
      </w:r>
      <w:r w:rsidR="004C0BBE">
        <w:rPr>
          <w:sz w:val="26"/>
          <w:szCs w:val="26"/>
        </w:rPr>
        <w:t xml:space="preserve">, а по </w:t>
      </w:r>
      <w:r w:rsidR="004C0BBE" w:rsidRPr="00312AC8">
        <w:rPr>
          <w:sz w:val="26"/>
          <w:szCs w:val="26"/>
        </w:rPr>
        <w:t>сравнению с 201</w:t>
      </w:r>
      <w:r w:rsidR="00BB2F0D">
        <w:rPr>
          <w:sz w:val="26"/>
          <w:szCs w:val="26"/>
        </w:rPr>
        <w:t>7</w:t>
      </w:r>
      <w:r w:rsidR="004C0BBE" w:rsidRPr="00312AC8">
        <w:rPr>
          <w:sz w:val="26"/>
          <w:szCs w:val="26"/>
        </w:rPr>
        <w:t xml:space="preserve"> годом </w:t>
      </w:r>
      <w:r w:rsidR="004C0BBE" w:rsidRPr="00312AC8">
        <w:rPr>
          <w:bCs/>
          <w:sz w:val="26"/>
          <w:szCs w:val="26"/>
        </w:rPr>
        <w:t>количество письме</w:t>
      </w:r>
      <w:r w:rsidR="004C0BBE" w:rsidRPr="00312AC8">
        <w:rPr>
          <w:bCs/>
          <w:sz w:val="26"/>
          <w:szCs w:val="26"/>
        </w:rPr>
        <w:t>н</w:t>
      </w:r>
      <w:r w:rsidR="004C0BBE" w:rsidRPr="00312AC8">
        <w:rPr>
          <w:bCs/>
          <w:sz w:val="26"/>
          <w:szCs w:val="26"/>
        </w:rPr>
        <w:t>ных обращений и запросов</w:t>
      </w:r>
      <w:r w:rsidR="004C0BBE" w:rsidRPr="00312AC8">
        <w:rPr>
          <w:sz w:val="26"/>
          <w:szCs w:val="26"/>
        </w:rPr>
        <w:t xml:space="preserve"> увеличилось на </w:t>
      </w:r>
      <w:r w:rsidR="00617FBE">
        <w:rPr>
          <w:sz w:val="26"/>
          <w:szCs w:val="26"/>
        </w:rPr>
        <w:t>72</w:t>
      </w:r>
      <w:r w:rsidR="004C0BBE" w:rsidRPr="00312AC8">
        <w:rPr>
          <w:sz w:val="26"/>
          <w:szCs w:val="26"/>
        </w:rPr>
        <w:t>% (</w:t>
      </w:r>
      <w:proofErr w:type="gramStart"/>
      <w:r w:rsidR="004C0BBE" w:rsidRPr="00312AC8">
        <w:rPr>
          <w:sz w:val="26"/>
          <w:szCs w:val="26"/>
        </w:rPr>
        <w:t>на</w:t>
      </w:r>
      <w:proofErr w:type="gramEnd"/>
      <w:r w:rsidR="004C0BBE" w:rsidRPr="00312AC8">
        <w:rPr>
          <w:sz w:val="26"/>
          <w:szCs w:val="26"/>
        </w:rPr>
        <w:t xml:space="preserve"> </w:t>
      </w:r>
      <w:r w:rsidR="00617FBE">
        <w:rPr>
          <w:sz w:val="26"/>
          <w:szCs w:val="26"/>
        </w:rPr>
        <w:t>3</w:t>
      </w:r>
      <w:r w:rsidR="004C0BBE">
        <w:rPr>
          <w:sz w:val="26"/>
          <w:szCs w:val="26"/>
        </w:rPr>
        <w:t>9</w:t>
      </w:r>
      <w:r w:rsidR="004C0BBE" w:rsidRPr="00312AC8">
        <w:rPr>
          <w:sz w:val="26"/>
          <w:szCs w:val="26"/>
        </w:rPr>
        <w:t xml:space="preserve"> обращени</w:t>
      </w:r>
      <w:r w:rsidR="004C0BBE">
        <w:rPr>
          <w:sz w:val="26"/>
          <w:szCs w:val="26"/>
        </w:rPr>
        <w:t>й</w:t>
      </w:r>
      <w:r w:rsidR="004C0BBE" w:rsidRPr="00312AC8">
        <w:rPr>
          <w:sz w:val="26"/>
          <w:szCs w:val="26"/>
        </w:rPr>
        <w:t>)</w:t>
      </w:r>
    </w:p>
    <w:p w:rsidR="004C0BBE" w:rsidRPr="00312AC8" w:rsidRDefault="004C0BBE" w:rsidP="004C0BB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312AC8">
        <w:rPr>
          <w:sz w:val="26"/>
          <w:szCs w:val="26"/>
        </w:rPr>
        <w:t xml:space="preserve">Все письменные обращения граждан, организаций и общественных объединений, запросы информации регистрируются в единой системе электронного документооборота </w:t>
      </w:r>
      <w:proofErr w:type="spellStart"/>
      <w:r w:rsidRPr="00312AC8">
        <w:rPr>
          <w:sz w:val="26"/>
          <w:szCs w:val="26"/>
          <w:lang w:val="en-US"/>
        </w:rPr>
        <w:t>CompanyMedia</w:t>
      </w:r>
      <w:proofErr w:type="spellEnd"/>
      <w:r w:rsidRPr="00312AC8">
        <w:rPr>
          <w:sz w:val="26"/>
          <w:szCs w:val="26"/>
        </w:rPr>
        <w:t xml:space="preserve"> 4.</w:t>
      </w:r>
    </w:p>
    <w:p w:rsidR="008C1C47" w:rsidRPr="00220798" w:rsidRDefault="008C1C47" w:rsidP="004C0BBE">
      <w:pPr>
        <w:tabs>
          <w:tab w:val="left" w:pos="567"/>
        </w:tabs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lastRenderedPageBreak/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617FBE">
        <w:rPr>
          <w:sz w:val="26"/>
          <w:szCs w:val="26"/>
        </w:rPr>
        <w:t>91</w:t>
      </w:r>
      <w:r w:rsidRPr="00220798">
        <w:rPr>
          <w:sz w:val="26"/>
          <w:szCs w:val="26"/>
        </w:rPr>
        <w:t xml:space="preserve"> (</w:t>
      </w:r>
      <w:r w:rsidR="00617FBE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>(в 201</w:t>
      </w:r>
      <w:r w:rsidR="00617FBE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617FBE">
        <w:rPr>
          <w:i/>
          <w:sz w:val="26"/>
          <w:szCs w:val="26"/>
        </w:rPr>
        <w:t>130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>в 201</w:t>
      </w:r>
      <w:r w:rsidR="00617FBE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617FBE">
        <w:rPr>
          <w:i/>
          <w:sz w:val="26"/>
          <w:szCs w:val="26"/>
        </w:rPr>
        <w:t>54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617FBE">
        <w:rPr>
          <w:sz w:val="26"/>
          <w:szCs w:val="26"/>
        </w:rPr>
        <w:t>2</w:t>
      </w:r>
      <w:r w:rsidRPr="001C332C">
        <w:rPr>
          <w:sz w:val="26"/>
          <w:szCs w:val="26"/>
        </w:rPr>
        <w:t xml:space="preserve"> </w:t>
      </w:r>
      <w:r w:rsidR="00617FBE" w:rsidRPr="00220798">
        <w:rPr>
          <w:sz w:val="26"/>
          <w:szCs w:val="26"/>
        </w:rPr>
        <w:t>(</w:t>
      </w:r>
      <w:r w:rsidR="00617FBE">
        <w:rPr>
          <w:sz w:val="26"/>
          <w:szCs w:val="26"/>
        </w:rPr>
        <w:t>1</w:t>
      </w:r>
      <w:r w:rsidR="00617FBE" w:rsidRPr="00220798">
        <w:rPr>
          <w:sz w:val="26"/>
          <w:szCs w:val="26"/>
        </w:rPr>
        <w:t xml:space="preserve">0%) </w:t>
      </w:r>
      <w:r w:rsidRPr="001C332C">
        <w:rPr>
          <w:i/>
          <w:sz w:val="26"/>
          <w:szCs w:val="26"/>
        </w:rPr>
        <w:t>(в 201</w:t>
      </w:r>
      <w:r w:rsidR="00617FBE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0; в 201</w:t>
      </w:r>
      <w:r w:rsidR="00617FBE">
        <w:rPr>
          <w:i/>
          <w:sz w:val="26"/>
          <w:szCs w:val="26"/>
        </w:rPr>
        <w:t>7</w:t>
      </w:r>
      <w:r w:rsidRPr="001C332C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(в 201</w:t>
      </w:r>
      <w:r w:rsidR="00617FBE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0; в 201</w:t>
      </w:r>
      <w:r w:rsidR="00617FBE">
        <w:rPr>
          <w:i/>
          <w:sz w:val="26"/>
          <w:szCs w:val="26"/>
        </w:rPr>
        <w:t>7</w:t>
      </w:r>
      <w:r w:rsidRPr="001C332C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Pr="00FD66DA" w:rsidRDefault="000E2400" w:rsidP="009D69B7">
      <w:pPr>
        <w:ind w:firstLine="567"/>
        <w:jc w:val="both"/>
        <w:rPr>
          <w:sz w:val="26"/>
          <w:szCs w:val="26"/>
        </w:rPr>
      </w:pPr>
      <w:r w:rsidRPr="00FD66DA">
        <w:rPr>
          <w:sz w:val="26"/>
          <w:szCs w:val="26"/>
        </w:rPr>
        <w:t xml:space="preserve">В </w:t>
      </w:r>
      <w:r w:rsidR="00617FBE" w:rsidRPr="00FD66DA">
        <w:rPr>
          <w:b/>
          <w:sz w:val="26"/>
          <w:szCs w:val="26"/>
        </w:rPr>
        <w:t>93</w:t>
      </w:r>
      <w:r w:rsidR="0071538E" w:rsidRPr="00FD66DA">
        <w:rPr>
          <w:b/>
          <w:sz w:val="26"/>
          <w:szCs w:val="26"/>
        </w:rPr>
        <w:t xml:space="preserve"> </w:t>
      </w:r>
      <w:r w:rsidRPr="00FD66DA">
        <w:rPr>
          <w:sz w:val="26"/>
          <w:szCs w:val="26"/>
        </w:rPr>
        <w:t>письменных обращениях содерж</w:t>
      </w:r>
      <w:r w:rsidR="00DC3435" w:rsidRPr="00FD66DA">
        <w:rPr>
          <w:sz w:val="26"/>
          <w:szCs w:val="26"/>
        </w:rPr>
        <w:t>и</w:t>
      </w:r>
      <w:r w:rsidRPr="00FD66DA">
        <w:rPr>
          <w:sz w:val="26"/>
          <w:szCs w:val="26"/>
        </w:rPr>
        <w:t xml:space="preserve">тся </w:t>
      </w:r>
      <w:r w:rsidR="00DC3435" w:rsidRPr="00FD66DA">
        <w:rPr>
          <w:b/>
          <w:sz w:val="26"/>
          <w:szCs w:val="26"/>
        </w:rPr>
        <w:t>1</w:t>
      </w:r>
      <w:r w:rsidR="00FD66DA" w:rsidRPr="00FD66DA">
        <w:rPr>
          <w:b/>
          <w:sz w:val="26"/>
          <w:szCs w:val="26"/>
        </w:rPr>
        <w:t>06</w:t>
      </w:r>
      <w:r w:rsidRPr="00FD66DA">
        <w:rPr>
          <w:sz w:val="26"/>
          <w:szCs w:val="26"/>
        </w:rPr>
        <w:t xml:space="preserve"> вопрос</w:t>
      </w:r>
      <w:r w:rsidR="00DC3435" w:rsidRPr="00FD66DA">
        <w:rPr>
          <w:sz w:val="26"/>
          <w:szCs w:val="26"/>
        </w:rPr>
        <w:t>ов</w:t>
      </w:r>
      <w:r w:rsidRPr="00FD66DA">
        <w:rPr>
          <w:sz w:val="26"/>
          <w:szCs w:val="26"/>
        </w:rPr>
        <w:t xml:space="preserve">, </w:t>
      </w:r>
      <w:proofErr w:type="gramStart"/>
      <w:r w:rsidRPr="00FD66DA">
        <w:rPr>
          <w:sz w:val="26"/>
          <w:szCs w:val="26"/>
        </w:rPr>
        <w:t>относящиеся</w:t>
      </w:r>
      <w:proofErr w:type="gramEnd"/>
      <w:r w:rsidRPr="00FD66DA">
        <w:rPr>
          <w:sz w:val="26"/>
          <w:szCs w:val="26"/>
        </w:rPr>
        <w:t xml:space="preserve"> к тематич</w:t>
      </w:r>
      <w:r w:rsidRPr="00FD66DA">
        <w:rPr>
          <w:sz w:val="26"/>
          <w:szCs w:val="26"/>
        </w:rPr>
        <w:t>е</w:t>
      </w:r>
      <w:r w:rsidRPr="00FD66DA">
        <w:rPr>
          <w:sz w:val="26"/>
          <w:szCs w:val="26"/>
        </w:rPr>
        <w:t>ским разделам:</w:t>
      </w:r>
    </w:p>
    <w:p w:rsidR="00B462AB" w:rsidRPr="00FD66DA" w:rsidRDefault="00B462AB" w:rsidP="000E2400">
      <w:pPr>
        <w:jc w:val="both"/>
        <w:rPr>
          <w:sz w:val="26"/>
          <w:szCs w:val="26"/>
        </w:rPr>
      </w:pPr>
      <w:r w:rsidRPr="00FD66DA">
        <w:rPr>
          <w:sz w:val="26"/>
          <w:szCs w:val="26"/>
        </w:rPr>
        <w:t>- экономическая сфера (</w:t>
      </w:r>
      <w:r w:rsidR="00DC3435" w:rsidRPr="00FD66DA">
        <w:rPr>
          <w:sz w:val="26"/>
          <w:szCs w:val="26"/>
        </w:rPr>
        <w:t>ремонт</w:t>
      </w:r>
      <w:r w:rsidR="002A3DD4" w:rsidRPr="00FD66DA">
        <w:rPr>
          <w:sz w:val="26"/>
          <w:szCs w:val="26"/>
        </w:rPr>
        <w:t xml:space="preserve"> дорог</w:t>
      </w:r>
      <w:r w:rsidR="00DC3435" w:rsidRPr="00FD66DA">
        <w:rPr>
          <w:sz w:val="26"/>
          <w:szCs w:val="26"/>
        </w:rPr>
        <w:t>,</w:t>
      </w:r>
      <w:r w:rsidR="0030497F" w:rsidRPr="00FD66DA">
        <w:rPr>
          <w:sz w:val="26"/>
          <w:szCs w:val="26"/>
        </w:rPr>
        <w:t xml:space="preserve"> </w:t>
      </w:r>
      <w:r w:rsidR="00DC3435" w:rsidRPr="00FD66DA">
        <w:rPr>
          <w:sz w:val="26"/>
          <w:szCs w:val="26"/>
        </w:rPr>
        <w:t>перебои в водоснабжении</w:t>
      </w:r>
      <w:r w:rsidR="0030497F" w:rsidRPr="00FD66DA">
        <w:rPr>
          <w:sz w:val="26"/>
          <w:szCs w:val="26"/>
        </w:rPr>
        <w:t>, очистка дорог и улиц населенных пунктов от снега,</w:t>
      </w:r>
      <w:r w:rsidR="0011389F" w:rsidRPr="00FD66DA">
        <w:rPr>
          <w:sz w:val="26"/>
          <w:szCs w:val="26"/>
        </w:rPr>
        <w:t xml:space="preserve"> оплата ТКО</w:t>
      </w:r>
      <w:r w:rsidRPr="00FD66DA">
        <w:rPr>
          <w:sz w:val="26"/>
          <w:szCs w:val="26"/>
        </w:rPr>
        <w:t xml:space="preserve">) - </w:t>
      </w:r>
      <w:r w:rsidR="0030497F" w:rsidRPr="00FD66DA">
        <w:rPr>
          <w:sz w:val="26"/>
          <w:szCs w:val="26"/>
        </w:rPr>
        <w:t>4</w:t>
      </w:r>
      <w:r w:rsidR="00FD66DA" w:rsidRPr="00FD66DA">
        <w:rPr>
          <w:sz w:val="26"/>
          <w:szCs w:val="26"/>
        </w:rPr>
        <w:t>0</w:t>
      </w:r>
      <w:r w:rsidRPr="00FD66DA">
        <w:rPr>
          <w:sz w:val="26"/>
          <w:szCs w:val="26"/>
        </w:rPr>
        <w:t xml:space="preserve"> (</w:t>
      </w:r>
      <w:r w:rsidR="0030497F" w:rsidRPr="00FD66DA">
        <w:rPr>
          <w:sz w:val="26"/>
          <w:szCs w:val="26"/>
        </w:rPr>
        <w:t>3</w:t>
      </w:r>
      <w:r w:rsidR="00FD66DA" w:rsidRPr="00FD66DA">
        <w:rPr>
          <w:sz w:val="26"/>
          <w:szCs w:val="26"/>
        </w:rPr>
        <w:t>8</w:t>
      </w:r>
      <w:r w:rsidRPr="00FD66DA">
        <w:rPr>
          <w:sz w:val="26"/>
          <w:szCs w:val="26"/>
        </w:rPr>
        <w:t>%</w:t>
      </w:r>
      <w:r w:rsidR="009D69B7" w:rsidRPr="00FD66DA">
        <w:rPr>
          <w:sz w:val="26"/>
          <w:szCs w:val="26"/>
        </w:rPr>
        <w:t xml:space="preserve"> от общего количества вопросов</w:t>
      </w:r>
      <w:r w:rsidRPr="00FD66DA">
        <w:rPr>
          <w:sz w:val="26"/>
          <w:szCs w:val="26"/>
        </w:rPr>
        <w:t>);</w:t>
      </w:r>
    </w:p>
    <w:p w:rsidR="004F4188" w:rsidRPr="00FD66DA" w:rsidRDefault="004F4188" w:rsidP="000E2400">
      <w:pPr>
        <w:jc w:val="both"/>
        <w:rPr>
          <w:sz w:val="26"/>
          <w:szCs w:val="26"/>
        </w:rPr>
      </w:pPr>
      <w:r w:rsidRPr="00FD66DA">
        <w:rPr>
          <w:sz w:val="26"/>
          <w:szCs w:val="26"/>
        </w:rPr>
        <w:t xml:space="preserve">- </w:t>
      </w:r>
      <w:r w:rsidR="002A3DD4" w:rsidRPr="00FD66DA">
        <w:rPr>
          <w:sz w:val="26"/>
          <w:szCs w:val="26"/>
        </w:rPr>
        <w:t>социальная сфера</w:t>
      </w:r>
      <w:r w:rsidRPr="00FD66DA">
        <w:rPr>
          <w:sz w:val="26"/>
          <w:szCs w:val="26"/>
        </w:rPr>
        <w:t xml:space="preserve"> (</w:t>
      </w:r>
      <w:r w:rsidR="002A3DD4" w:rsidRPr="00FD66DA">
        <w:rPr>
          <w:sz w:val="26"/>
          <w:szCs w:val="26"/>
        </w:rPr>
        <w:t>оказание материальной помощи</w:t>
      </w:r>
      <w:r w:rsidRPr="00FD66DA">
        <w:rPr>
          <w:sz w:val="26"/>
          <w:szCs w:val="26"/>
        </w:rPr>
        <w:t xml:space="preserve">) – </w:t>
      </w:r>
      <w:r w:rsidR="0011389F" w:rsidRPr="00FD66DA">
        <w:rPr>
          <w:sz w:val="26"/>
          <w:szCs w:val="26"/>
        </w:rPr>
        <w:t>3</w:t>
      </w:r>
      <w:r w:rsidR="00FD66DA" w:rsidRPr="00FD66DA">
        <w:rPr>
          <w:sz w:val="26"/>
          <w:szCs w:val="26"/>
        </w:rPr>
        <w:t>9</w:t>
      </w:r>
      <w:r w:rsidR="0011389F" w:rsidRPr="00FD66DA">
        <w:rPr>
          <w:sz w:val="26"/>
          <w:szCs w:val="26"/>
        </w:rPr>
        <w:t xml:space="preserve"> </w:t>
      </w:r>
      <w:r w:rsidRPr="00FD66DA">
        <w:rPr>
          <w:sz w:val="26"/>
          <w:szCs w:val="26"/>
        </w:rPr>
        <w:t>(</w:t>
      </w:r>
      <w:r w:rsidR="0011389F" w:rsidRPr="00FD66DA">
        <w:rPr>
          <w:sz w:val="26"/>
          <w:szCs w:val="26"/>
        </w:rPr>
        <w:t>3</w:t>
      </w:r>
      <w:r w:rsidR="00A20C20">
        <w:rPr>
          <w:sz w:val="26"/>
          <w:szCs w:val="26"/>
        </w:rPr>
        <w:t>6</w:t>
      </w:r>
      <w:r w:rsidRPr="00FD66DA">
        <w:rPr>
          <w:sz w:val="26"/>
          <w:szCs w:val="26"/>
        </w:rPr>
        <w:t>%)</w:t>
      </w:r>
      <w:r w:rsidR="0030497F" w:rsidRPr="00FD66DA">
        <w:rPr>
          <w:sz w:val="26"/>
          <w:szCs w:val="26"/>
        </w:rPr>
        <w:t>;</w:t>
      </w:r>
    </w:p>
    <w:p w:rsidR="00DC3435" w:rsidRPr="00FD66DA" w:rsidRDefault="00DC3435" w:rsidP="000E2400">
      <w:pPr>
        <w:jc w:val="both"/>
        <w:rPr>
          <w:sz w:val="26"/>
          <w:szCs w:val="26"/>
        </w:rPr>
      </w:pPr>
      <w:r w:rsidRPr="00FD66DA">
        <w:rPr>
          <w:sz w:val="26"/>
          <w:szCs w:val="26"/>
        </w:rPr>
        <w:lastRenderedPageBreak/>
        <w:t>- жилищно-коммунальная сфера</w:t>
      </w:r>
      <w:r w:rsidR="0030497F" w:rsidRPr="00FD66DA">
        <w:rPr>
          <w:sz w:val="26"/>
          <w:szCs w:val="26"/>
        </w:rPr>
        <w:t xml:space="preserve"> (улучшение жилищных условий, обеспечение </w:t>
      </w:r>
      <w:proofErr w:type="gramStart"/>
      <w:r w:rsidR="0030497F" w:rsidRPr="00FD66DA">
        <w:rPr>
          <w:sz w:val="26"/>
          <w:szCs w:val="26"/>
        </w:rPr>
        <w:t>жилым</w:t>
      </w:r>
      <w:proofErr w:type="gramEnd"/>
      <w:r w:rsidR="0030497F" w:rsidRPr="00FD66DA">
        <w:rPr>
          <w:sz w:val="26"/>
          <w:szCs w:val="26"/>
        </w:rPr>
        <w:t xml:space="preserve"> помещения различных категорий граждан, температурный режим в квартирах, ремонт кровли дома) – </w:t>
      </w:r>
      <w:r w:rsidR="0011389F" w:rsidRPr="00FD66DA">
        <w:rPr>
          <w:sz w:val="26"/>
          <w:szCs w:val="26"/>
        </w:rPr>
        <w:t>2</w:t>
      </w:r>
      <w:r w:rsidR="00FD66DA" w:rsidRPr="00FD66DA">
        <w:rPr>
          <w:sz w:val="26"/>
          <w:szCs w:val="26"/>
        </w:rPr>
        <w:t>0</w:t>
      </w:r>
      <w:r w:rsidR="0030497F" w:rsidRPr="00FD66DA">
        <w:rPr>
          <w:sz w:val="26"/>
          <w:szCs w:val="26"/>
        </w:rPr>
        <w:t xml:space="preserve"> (</w:t>
      </w:r>
      <w:r w:rsidR="00FD66DA" w:rsidRPr="00FD66DA">
        <w:rPr>
          <w:sz w:val="26"/>
          <w:szCs w:val="26"/>
        </w:rPr>
        <w:t>19</w:t>
      </w:r>
      <w:r w:rsidR="0030497F" w:rsidRPr="00FD66DA">
        <w:rPr>
          <w:sz w:val="26"/>
          <w:szCs w:val="26"/>
        </w:rPr>
        <w:t>%);</w:t>
      </w:r>
    </w:p>
    <w:p w:rsidR="00DC3435" w:rsidRPr="00A20C20" w:rsidRDefault="00DC3435" w:rsidP="000E2400">
      <w:pPr>
        <w:jc w:val="both"/>
        <w:rPr>
          <w:sz w:val="26"/>
          <w:szCs w:val="26"/>
        </w:rPr>
      </w:pPr>
      <w:r w:rsidRPr="00A20C20">
        <w:rPr>
          <w:sz w:val="26"/>
          <w:szCs w:val="26"/>
        </w:rPr>
        <w:t>- государство, общество, политика</w:t>
      </w:r>
      <w:r w:rsidR="0030497F" w:rsidRPr="00A20C20">
        <w:rPr>
          <w:sz w:val="26"/>
          <w:szCs w:val="26"/>
        </w:rPr>
        <w:t xml:space="preserve"> (деятельность органов местного самоуправления) – </w:t>
      </w:r>
      <w:r w:rsidR="00A20C20" w:rsidRPr="00A20C20">
        <w:rPr>
          <w:sz w:val="26"/>
          <w:szCs w:val="26"/>
        </w:rPr>
        <w:t>6</w:t>
      </w:r>
      <w:r w:rsidR="00434EFA" w:rsidRPr="00A20C20">
        <w:rPr>
          <w:sz w:val="26"/>
          <w:szCs w:val="26"/>
        </w:rPr>
        <w:t xml:space="preserve"> </w:t>
      </w:r>
      <w:r w:rsidR="0030497F" w:rsidRPr="00A20C20">
        <w:rPr>
          <w:sz w:val="26"/>
          <w:szCs w:val="26"/>
        </w:rPr>
        <w:t>(</w:t>
      </w:r>
      <w:r w:rsidR="00A20C20">
        <w:rPr>
          <w:sz w:val="26"/>
          <w:szCs w:val="26"/>
        </w:rPr>
        <w:t>6</w:t>
      </w:r>
      <w:r w:rsidR="0030497F" w:rsidRPr="00A20C20">
        <w:rPr>
          <w:sz w:val="26"/>
          <w:szCs w:val="26"/>
        </w:rPr>
        <w:t>%);</w:t>
      </w:r>
    </w:p>
    <w:p w:rsidR="0011389F" w:rsidRPr="00A20C20" w:rsidRDefault="0011389F" w:rsidP="000E2400">
      <w:pPr>
        <w:jc w:val="both"/>
        <w:rPr>
          <w:sz w:val="26"/>
          <w:szCs w:val="26"/>
        </w:rPr>
      </w:pPr>
      <w:r w:rsidRPr="00A20C20">
        <w:rPr>
          <w:sz w:val="26"/>
          <w:szCs w:val="26"/>
        </w:rPr>
        <w:t>-оборона, безопасность, законность -</w:t>
      </w:r>
      <w:r w:rsidR="00F0000D" w:rsidRPr="00A20C20">
        <w:rPr>
          <w:sz w:val="26"/>
          <w:szCs w:val="26"/>
        </w:rPr>
        <w:t xml:space="preserve"> 1 (1%);</w:t>
      </w:r>
    </w:p>
    <w:p w:rsidR="004F4188" w:rsidRDefault="00C83140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366C16" w:rsidRDefault="00366C16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пивших в адрес Главы Венгеровского района и в администрацию Венгеровского района в 201</w:t>
                  </w:r>
                  <w:r w:rsidR="00F0000D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в сравнении с 201</w:t>
                  </w:r>
                  <w:r w:rsidR="00F0000D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 и 201</w:t>
                  </w:r>
                  <w:r w:rsidR="00F0000D">
                    <w:rPr>
                      <w:b/>
                    </w:rPr>
                    <w:t>7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366C16" w:rsidRPr="00262FB5" w:rsidRDefault="00366C16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4480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A3757D">
        <w:rPr>
          <w:b/>
          <w:sz w:val="26"/>
          <w:szCs w:val="26"/>
        </w:rPr>
        <w:t>7</w:t>
      </w:r>
      <w:r w:rsidR="005C7682">
        <w:rPr>
          <w:b/>
          <w:sz w:val="26"/>
          <w:szCs w:val="26"/>
        </w:rPr>
        <w:t>6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A3757D">
        <w:rPr>
          <w:sz w:val="26"/>
          <w:szCs w:val="26"/>
        </w:rPr>
        <w:t>8</w:t>
      </w:r>
      <w:r w:rsidR="005C7682">
        <w:rPr>
          <w:sz w:val="26"/>
          <w:szCs w:val="26"/>
        </w:rPr>
        <w:t>2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 201</w:t>
      </w:r>
      <w:r w:rsidR="00A3757D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</w:t>
      </w:r>
      <w:r w:rsidR="00715051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715051">
        <w:rPr>
          <w:i/>
          <w:sz w:val="26"/>
          <w:szCs w:val="26"/>
        </w:rPr>
        <w:t>5</w:t>
      </w:r>
      <w:r w:rsidR="005C7682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A3757D">
        <w:rPr>
          <w:i/>
          <w:sz w:val="26"/>
          <w:szCs w:val="26"/>
        </w:rPr>
        <w:t>4</w:t>
      </w:r>
      <w:r w:rsidR="005C7682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>%); в 201</w:t>
      </w:r>
      <w:r w:rsidR="00A3757D">
        <w:rPr>
          <w:i/>
          <w:sz w:val="26"/>
          <w:szCs w:val="26"/>
        </w:rPr>
        <w:t>7</w:t>
      </w:r>
      <w:r w:rsidRPr="00EE46E3">
        <w:rPr>
          <w:i/>
          <w:sz w:val="26"/>
          <w:szCs w:val="26"/>
        </w:rPr>
        <w:t xml:space="preserve"> год</w:t>
      </w:r>
      <w:r w:rsidR="00715051">
        <w:rPr>
          <w:i/>
          <w:sz w:val="26"/>
          <w:szCs w:val="26"/>
        </w:rPr>
        <w:t>у</w:t>
      </w:r>
      <w:r w:rsidRPr="00EE46E3">
        <w:rPr>
          <w:i/>
          <w:sz w:val="26"/>
          <w:szCs w:val="26"/>
        </w:rPr>
        <w:t xml:space="preserve"> – </w:t>
      </w:r>
      <w:r w:rsidR="00A3757D">
        <w:rPr>
          <w:i/>
          <w:sz w:val="26"/>
          <w:szCs w:val="26"/>
        </w:rPr>
        <w:t>54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715051" w:rsidRDefault="00715051" w:rsidP="00715051">
      <w:pPr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- </w:t>
      </w:r>
      <w:r w:rsidRPr="00715051">
        <w:rPr>
          <w:sz w:val="26"/>
          <w:szCs w:val="26"/>
        </w:rPr>
        <w:t>направлены по компетенции</w:t>
      </w:r>
      <w:r w:rsidR="005C76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A3757D">
        <w:rPr>
          <w:b/>
          <w:sz w:val="26"/>
          <w:szCs w:val="26"/>
        </w:rPr>
        <w:t>1</w:t>
      </w:r>
      <w:r w:rsidR="005C7682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Pr="00715051">
        <w:rPr>
          <w:sz w:val="26"/>
          <w:szCs w:val="26"/>
        </w:rPr>
        <w:t>(</w:t>
      </w:r>
      <w:r w:rsidR="00A3757D">
        <w:rPr>
          <w:sz w:val="26"/>
          <w:szCs w:val="26"/>
        </w:rPr>
        <w:t>1</w:t>
      </w:r>
      <w:r w:rsidR="005C7682">
        <w:rPr>
          <w:sz w:val="26"/>
          <w:szCs w:val="26"/>
        </w:rPr>
        <w:t>8</w:t>
      </w:r>
      <w:r w:rsidRPr="00715051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 201</w:t>
      </w:r>
      <w:r w:rsidR="00A3757D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</w:t>
      </w:r>
      <w:r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5C7682">
        <w:rPr>
          <w:i/>
          <w:sz w:val="26"/>
          <w:szCs w:val="26"/>
        </w:rPr>
        <w:t>74</w:t>
      </w:r>
      <w:r w:rsidRPr="00EE46E3">
        <w:rPr>
          <w:i/>
          <w:sz w:val="26"/>
          <w:szCs w:val="26"/>
        </w:rPr>
        <w:t>(</w:t>
      </w:r>
      <w:r w:rsidR="005C7682">
        <w:rPr>
          <w:i/>
          <w:sz w:val="26"/>
          <w:szCs w:val="26"/>
        </w:rPr>
        <w:t>57</w:t>
      </w:r>
      <w:r w:rsidRPr="00EE46E3">
        <w:rPr>
          <w:i/>
          <w:sz w:val="26"/>
          <w:szCs w:val="26"/>
        </w:rPr>
        <w:t>%); в 201</w:t>
      </w:r>
      <w:r w:rsidR="00A3757D">
        <w:rPr>
          <w:i/>
          <w:sz w:val="26"/>
          <w:szCs w:val="26"/>
        </w:rPr>
        <w:t>7</w:t>
      </w:r>
      <w:r w:rsidRPr="00EE46E3">
        <w:rPr>
          <w:i/>
          <w:sz w:val="26"/>
          <w:szCs w:val="26"/>
        </w:rPr>
        <w:t>год</w:t>
      </w:r>
      <w:r>
        <w:rPr>
          <w:i/>
          <w:sz w:val="26"/>
          <w:szCs w:val="26"/>
        </w:rPr>
        <w:t>у</w:t>
      </w:r>
      <w:r w:rsidRPr="00EE46E3">
        <w:rPr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 xml:space="preserve">0 </w:t>
      </w:r>
      <w:r w:rsidRPr="00EE46E3">
        <w:rPr>
          <w:i/>
          <w:sz w:val="26"/>
          <w:szCs w:val="26"/>
        </w:rPr>
        <w:t>(100%);</w:t>
      </w:r>
      <w:proofErr w:type="gramEnd"/>
    </w:p>
    <w:p w:rsidR="00715051" w:rsidRPr="00715051" w:rsidRDefault="00715051" w:rsidP="00A8483F">
      <w:pPr>
        <w:jc w:val="both"/>
        <w:rPr>
          <w:sz w:val="26"/>
          <w:szCs w:val="26"/>
        </w:rPr>
      </w:pP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5C7682">
        <w:rPr>
          <w:sz w:val="26"/>
          <w:szCs w:val="26"/>
        </w:rPr>
        <w:t>93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района,  поставлены на контроль </w:t>
      </w:r>
      <w:r w:rsidRPr="00BF622F">
        <w:rPr>
          <w:i/>
          <w:sz w:val="26"/>
          <w:szCs w:val="26"/>
        </w:rPr>
        <w:t>(в 201</w:t>
      </w:r>
      <w:r w:rsidR="00715051">
        <w:rPr>
          <w:i/>
          <w:sz w:val="26"/>
          <w:szCs w:val="26"/>
        </w:rPr>
        <w:t>7</w:t>
      </w:r>
      <w:r w:rsidRPr="00BF622F">
        <w:rPr>
          <w:i/>
          <w:sz w:val="26"/>
          <w:szCs w:val="26"/>
        </w:rPr>
        <w:t xml:space="preserve"> года – </w:t>
      </w:r>
      <w:r w:rsidR="005C7682">
        <w:rPr>
          <w:i/>
          <w:sz w:val="26"/>
          <w:szCs w:val="26"/>
        </w:rPr>
        <w:t>130</w:t>
      </w:r>
      <w:r w:rsidRPr="00BF622F">
        <w:rPr>
          <w:i/>
          <w:sz w:val="26"/>
          <w:szCs w:val="26"/>
        </w:rPr>
        <w:t>(100%); в 201</w:t>
      </w:r>
      <w:r w:rsidR="00715051">
        <w:rPr>
          <w:i/>
          <w:sz w:val="26"/>
          <w:szCs w:val="26"/>
        </w:rPr>
        <w:t>6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5C7682">
        <w:rPr>
          <w:i/>
          <w:sz w:val="26"/>
          <w:szCs w:val="26"/>
        </w:rPr>
        <w:t>54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заме</w:t>
      </w:r>
      <w:r w:rsidRPr="006C76A6">
        <w:rPr>
          <w:sz w:val="26"/>
          <w:szCs w:val="26"/>
        </w:rPr>
        <w:t>с</w:t>
      </w:r>
      <w:r w:rsidRPr="006C76A6">
        <w:rPr>
          <w:sz w:val="26"/>
          <w:szCs w:val="26"/>
        </w:rPr>
        <w:t xml:space="preserve">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Default="00A8483F" w:rsidP="00A8483F">
      <w:pPr>
        <w:jc w:val="both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4B43BD">
        <w:rPr>
          <w:sz w:val="26"/>
          <w:szCs w:val="26"/>
        </w:rPr>
        <w:t>50</w:t>
      </w:r>
      <w:r w:rsidRPr="00220798">
        <w:rPr>
          <w:sz w:val="26"/>
          <w:szCs w:val="26"/>
        </w:rPr>
        <w:t xml:space="preserve"> (</w:t>
      </w:r>
      <w:r w:rsidR="004B43BD">
        <w:rPr>
          <w:sz w:val="26"/>
          <w:szCs w:val="26"/>
        </w:rPr>
        <w:t>54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 201</w:t>
      </w:r>
      <w:r w:rsidR="005C7682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</w:t>
      </w:r>
      <w:r w:rsidR="007E403A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014F3E">
        <w:rPr>
          <w:i/>
          <w:sz w:val="26"/>
          <w:szCs w:val="26"/>
        </w:rPr>
        <w:t>57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014F3E">
        <w:rPr>
          <w:i/>
          <w:sz w:val="26"/>
          <w:szCs w:val="26"/>
        </w:rPr>
        <w:t>44</w:t>
      </w:r>
      <w:r w:rsidRPr="00780406">
        <w:rPr>
          <w:i/>
          <w:sz w:val="26"/>
          <w:szCs w:val="26"/>
        </w:rPr>
        <w:t>%); в 201</w:t>
      </w:r>
      <w:r w:rsidR="005C7682">
        <w:rPr>
          <w:i/>
          <w:sz w:val="26"/>
          <w:szCs w:val="26"/>
        </w:rPr>
        <w:t>7</w:t>
      </w:r>
      <w:r w:rsidRPr="00780406">
        <w:rPr>
          <w:i/>
          <w:sz w:val="26"/>
          <w:szCs w:val="26"/>
        </w:rPr>
        <w:t xml:space="preserve"> год</w:t>
      </w:r>
      <w:r w:rsidR="007E403A">
        <w:rPr>
          <w:i/>
          <w:sz w:val="26"/>
          <w:szCs w:val="26"/>
        </w:rPr>
        <w:t>у</w:t>
      </w:r>
      <w:r w:rsidRPr="00780406">
        <w:rPr>
          <w:i/>
          <w:sz w:val="26"/>
          <w:szCs w:val="26"/>
        </w:rPr>
        <w:t xml:space="preserve"> – </w:t>
      </w:r>
      <w:r w:rsidR="005C7682">
        <w:rPr>
          <w:i/>
          <w:sz w:val="26"/>
          <w:szCs w:val="26"/>
        </w:rPr>
        <w:t>54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4B43BD" w:rsidRDefault="00D264AD" w:rsidP="004B43BD">
      <w:pPr>
        <w:jc w:val="both"/>
        <w:rPr>
          <w:sz w:val="26"/>
          <w:szCs w:val="26"/>
        </w:rPr>
      </w:pPr>
      <w:r>
        <w:rPr>
          <w:sz w:val="26"/>
          <w:szCs w:val="26"/>
        </w:rPr>
        <w:t>-поддержано - 26</w:t>
      </w:r>
      <w:r w:rsidRPr="00220798">
        <w:rPr>
          <w:sz w:val="26"/>
          <w:szCs w:val="26"/>
        </w:rPr>
        <w:t xml:space="preserve"> (</w:t>
      </w:r>
      <w:r w:rsidR="004B43BD">
        <w:rPr>
          <w:sz w:val="26"/>
          <w:szCs w:val="26"/>
        </w:rPr>
        <w:t>28</w:t>
      </w:r>
      <w:r w:rsidRPr="00220798">
        <w:rPr>
          <w:sz w:val="26"/>
          <w:szCs w:val="26"/>
        </w:rPr>
        <w:t xml:space="preserve">%) </w:t>
      </w:r>
      <w:r w:rsidR="004B43BD" w:rsidRPr="00220798">
        <w:rPr>
          <w:i/>
          <w:sz w:val="26"/>
          <w:szCs w:val="26"/>
        </w:rPr>
        <w:t>(в 201</w:t>
      </w:r>
      <w:r w:rsidR="004B43BD">
        <w:rPr>
          <w:i/>
          <w:sz w:val="26"/>
          <w:szCs w:val="26"/>
        </w:rPr>
        <w:t>8</w:t>
      </w:r>
      <w:r w:rsidR="004B43BD" w:rsidRPr="00220798">
        <w:rPr>
          <w:i/>
          <w:sz w:val="26"/>
          <w:szCs w:val="26"/>
        </w:rPr>
        <w:t xml:space="preserve"> год</w:t>
      </w:r>
      <w:r w:rsidR="004B43BD">
        <w:rPr>
          <w:i/>
          <w:sz w:val="26"/>
          <w:szCs w:val="26"/>
        </w:rPr>
        <w:t>у</w:t>
      </w:r>
      <w:r w:rsidR="004B43BD" w:rsidRPr="00220798">
        <w:rPr>
          <w:i/>
          <w:sz w:val="26"/>
          <w:szCs w:val="26"/>
        </w:rPr>
        <w:t xml:space="preserve"> – </w:t>
      </w:r>
      <w:r w:rsidR="00014F3E">
        <w:rPr>
          <w:i/>
          <w:sz w:val="26"/>
          <w:szCs w:val="26"/>
        </w:rPr>
        <w:t>0</w:t>
      </w:r>
      <w:r w:rsidR="004B43BD">
        <w:rPr>
          <w:i/>
          <w:sz w:val="26"/>
          <w:szCs w:val="26"/>
        </w:rPr>
        <w:t xml:space="preserve"> </w:t>
      </w:r>
      <w:r w:rsidR="004B43BD" w:rsidRPr="00780406">
        <w:rPr>
          <w:i/>
          <w:sz w:val="26"/>
          <w:szCs w:val="26"/>
        </w:rPr>
        <w:t>(</w:t>
      </w:r>
      <w:r w:rsidR="00014F3E">
        <w:rPr>
          <w:i/>
          <w:sz w:val="26"/>
          <w:szCs w:val="26"/>
        </w:rPr>
        <w:t>0</w:t>
      </w:r>
      <w:r w:rsidR="004B43BD" w:rsidRPr="00780406">
        <w:rPr>
          <w:i/>
          <w:sz w:val="26"/>
          <w:szCs w:val="26"/>
        </w:rPr>
        <w:t>%); в 201</w:t>
      </w:r>
      <w:r w:rsidR="004B43BD">
        <w:rPr>
          <w:i/>
          <w:sz w:val="26"/>
          <w:szCs w:val="26"/>
        </w:rPr>
        <w:t>7</w:t>
      </w:r>
      <w:r w:rsidR="004B43BD" w:rsidRPr="00780406">
        <w:rPr>
          <w:i/>
          <w:sz w:val="26"/>
          <w:szCs w:val="26"/>
        </w:rPr>
        <w:t xml:space="preserve"> год</w:t>
      </w:r>
      <w:r w:rsidR="004B43BD">
        <w:rPr>
          <w:i/>
          <w:sz w:val="26"/>
          <w:szCs w:val="26"/>
        </w:rPr>
        <w:t>у</w:t>
      </w:r>
      <w:r w:rsidR="004B43BD" w:rsidRPr="00780406">
        <w:rPr>
          <w:i/>
          <w:sz w:val="26"/>
          <w:szCs w:val="26"/>
        </w:rPr>
        <w:t xml:space="preserve"> – </w:t>
      </w:r>
      <w:r w:rsidR="004B43BD">
        <w:rPr>
          <w:i/>
          <w:sz w:val="26"/>
          <w:szCs w:val="26"/>
        </w:rPr>
        <w:t>54</w:t>
      </w:r>
      <w:r w:rsidR="004B43BD" w:rsidRPr="00780406">
        <w:rPr>
          <w:i/>
          <w:sz w:val="26"/>
          <w:szCs w:val="26"/>
        </w:rPr>
        <w:t>(</w:t>
      </w:r>
      <w:r w:rsidR="004B43BD">
        <w:rPr>
          <w:i/>
          <w:sz w:val="26"/>
          <w:szCs w:val="26"/>
        </w:rPr>
        <w:t>10</w:t>
      </w:r>
      <w:r w:rsidR="004B43BD" w:rsidRPr="00780406">
        <w:rPr>
          <w:i/>
          <w:sz w:val="26"/>
          <w:szCs w:val="26"/>
        </w:rPr>
        <w:t>0%)</w:t>
      </w:r>
      <w:r w:rsidR="004B43BD">
        <w:rPr>
          <w:sz w:val="26"/>
          <w:szCs w:val="26"/>
        </w:rPr>
        <w:t>;</w:t>
      </w:r>
    </w:p>
    <w:p w:rsidR="00D264AD" w:rsidRDefault="00D264AD" w:rsidP="00D264AD">
      <w:pPr>
        <w:jc w:val="both"/>
        <w:rPr>
          <w:sz w:val="26"/>
          <w:szCs w:val="26"/>
        </w:rPr>
      </w:pPr>
    </w:p>
    <w:p w:rsidR="004B43BD" w:rsidRDefault="00D264AD" w:rsidP="004B43B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-направлены для рассмотрения по компетенции  – 17</w:t>
      </w:r>
      <w:r w:rsidR="004B43BD">
        <w:rPr>
          <w:sz w:val="26"/>
          <w:szCs w:val="26"/>
        </w:rPr>
        <w:t xml:space="preserve"> </w:t>
      </w:r>
      <w:r w:rsidR="004B43BD" w:rsidRPr="00220798">
        <w:rPr>
          <w:sz w:val="26"/>
          <w:szCs w:val="26"/>
        </w:rPr>
        <w:t>(</w:t>
      </w:r>
      <w:r w:rsidR="004B43BD">
        <w:rPr>
          <w:sz w:val="26"/>
          <w:szCs w:val="26"/>
        </w:rPr>
        <w:t>18</w:t>
      </w:r>
      <w:r w:rsidR="004B43BD" w:rsidRPr="00220798">
        <w:rPr>
          <w:sz w:val="26"/>
          <w:szCs w:val="26"/>
        </w:rPr>
        <w:t xml:space="preserve">%) </w:t>
      </w:r>
      <w:r w:rsidR="004B43BD">
        <w:rPr>
          <w:sz w:val="26"/>
          <w:szCs w:val="26"/>
        </w:rPr>
        <w:t xml:space="preserve"> </w:t>
      </w:r>
      <w:r w:rsidR="004B43BD" w:rsidRPr="00220798">
        <w:rPr>
          <w:i/>
          <w:sz w:val="26"/>
          <w:szCs w:val="26"/>
        </w:rPr>
        <w:t>(в 201</w:t>
      </w:r>
      <w:r w:rsidR="004B43BD">
        <w:rPr>
          <w:i/>
          <w:sz w:val="26"/>
          <w:szCs w:val="26"/>
        </w:rPr>
        <w:t>8</w:t>
      </w:r>
      <w:r w:rsidR="004B43BD" w:rsidRPr="00220798">
        <w:rPr>
          <w:i/>
          <w:sz w:val="26"/>
          <w:szCs w:val="26"/>
        </w:rPr>
        <w:t xml:space="preserve"> год</w:t>
      </w:r>
      <w:r w:rsidR="004B43BD">
        <w:rPr>
          <w:i/>
          <w:sz w:val="26"/>
          <w:szCs w:val="26"/>
        </w:rPr>
        <w:t>у</w:t>
      </w:r>
      <w:r w:rsidR="004B43BD" w:rsidRPr="00220798">
        <w:rPr>
          <w:i/>
          <w:sz w:val="26"/>
          <w:szCs w:val="26"/>
        </w:rPr>
        <w:t xml:space="preserve"> – </w:t>
      </w:r>
      <w:r w:rsidR="00014F3E">
        <w:rPr>
          <w:i/>
          <w:sz w:val="26"/>
          <w:szCs w:val="26"/>
        </w:rPr>
        <w:t>73</w:t>
      </w:r>
      <w:r w:rsidR="004B43BD">
        <w:rPr>
          <w:i/>
          <w:sz w:val="26"/>
          <w:szCs w:val="26"/>
        </w:rPr>
        <w:t xml:space="preserve"> </w:t>
      </w:r>
      <w:r w:rsidR="004B43BD" w:rsidRPr="00780406">
        <w:rPr>
          <w:i/>
          <w:sz w:val="26"/>
          <w:szCs w:val="26"/>
        </w:rPr>
        <w:t>(</w:t>
      </w:r>
      <w:r w:rsidR="00014F3E">
        <w:rPr>
          <w:i/>
          <w:sz w:val="26"/>
          <w:szCs w:val="26"/>
        </w:rPr>
        <w:t>56</w:t>
      </w:r>
      <w:r w:rsidR="004B43BD" w:rsidRPr="00780406">
        <w:rPr>
          <w:i/>
          <w:sz w:val="26"/>
          <w:szCs w:val="26"/>
        </w:rPr>
        <w:t>%); в 201</w:t>
      </w:r>
      <w:r w:rsidR="004B43BD">
        <w:rPr>
          <w:i/>
          <w:sz w:val="26"/>
          <w:szCs w:val="26"/>
        </w:rPr>
        <w:t>7</w:t>
      </w:r>
      <w:r w:rsidR="004B43BD" w:rsidRPr="00780406">
        <w:rPr>
          <w:i/>
          <w:sz w:val="26"/>
          <w:szCs w:val="26"/>
        </w:rPr>
        <w:t xml:space="preserve"> год</w:t>
      </w:r>
      <w:r w:rsidR="004B43BD">
        <w:rPr>
          <w:i/>
          <w:sz w:val="26"/>
          <w:szCs w:val="26"/>
        </w:rPr>
        <w:t>у</w:t>
      </w:r>
      <w:r w:rsidR="004B43BD" w:rsidRPr="00780406">
        <w:rPr>
          <w:i/>
          <w:sz w:val="26"/>
          <w:szCs w:val="26"/>
        </w:rPr>
        <w:t xml:space="preserve"> – </w:t>
      </w:r>
      <w:r w:rsidR="00014F3E">
        <w:rPr>
          <w:i/>
          <w:sz w:val="26"/>
          <w:szCs w:val="26"/>
        </w:rPr>
        <w:t>0</w:t>
      </w:r>
      <w:r w:rsidR="004B43BD" w:rsidRPr="00780406">
        <w:rPr>
          <w:i/>
          <w:sz w:val="26"/>
          <w:szCs w:val="26"/>
        </w:rPr>
        <w:t>(0%)</w:t>
      </w:r>
      <w:r w:rsidR="004B43BD" w:rsidRPr="00780406">
        <w:rPr>
          <w:sz w:val="26"/>
          <w:szCs w:val="26"/>
        </w:rPr>
        <w:t>.</w:t>
      </w:r>
      <w:proofErr w:type="gramEnd"/>
    </w:p>
    <w:p w:rsidR="00D264AD" w:rsidRDefault="00D264AD" w:rsidP="00D264AD">
      <w:pPr>
        <w:jc w:val="both"/>
        <w:rPr>
          <w:sz w:val="26"/>
          <w:szCs w:val="26"/>
        </w:rPr>
      </w:pPr>
    </w:p>
    <w:p w:rsidR="007E0E2E" w:rsidRDefault="007E0E2E" w:rsidP="00007D16">
      <w:pPr>
        <w:rPr>
          <w:b/>
          <w:bCs/>
          <w:sz w:val="26"/>
          <w:szCs w:val="26"/>
        </w:rPr>
      </w:pPr>
    </w:p>
    <w:p w:rsidR="007E403A" w:rsidRDefault="007E403A" w:rsidP="007E403A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7E403A">
      <w:pPr>
        <w:ind w:firstLine="567"/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В 201</w:t>
      </w:r>
      <w:r w:rsidR="005C7682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</w:t>
      </w:r>
      <w:r w:rsidR="007E403A">
        <w:rPr>
          <w:sz w:val="26"/>
          <w:szCs w:val="26"/>
        </w:rPr>
        <w:t>у</w:t>
      </w:r>
      <w:r w:rsidRPr="00220798">
        <w:rPr>
          <w:sz w:val="26"/>
          <w:szCs w:val="26"/>
        </w:rPr>
        <w:t xml:space="preserve"> </w:t>
      </w:r>
      <w:r w:rsidR="007E403A" w:rsidRPr="00E72344">
        <w:rPr>
          <w:sz w:val="26"/>
          <w:szCs w:val="26"/>
        </w:rPr>
        <w:t xml:space="preserve">Главой </w:t>
      </w:r>
      <w:r w:rsidR="007E403A">
        <w:rPr>
          <w:sz w:val="26"/>
          <w:szCs w:val="26"/>
        </w:rPr>
        <w:t>Венгеровского</w:t>
      </w:r>
      <w:r w:rsidR="007E403A" w:rsidRPr="00E72344">
        <w:rPr>
          <w:sz w:val="26"/>
          <w:szCs w:val="26"/>
        </w:rPr>
        <w:t xml:space="preserve"> района в единый день приема принят</w:t>
      </w:r>
      <w:r w:rsidR="00C06A4F">
        <w:rPr>
          <w:sz w:val="26"/>
          <w:szCs w:val="26"/>
        </w:rPr>
        <w:t>о</w:t>
      </w:r>
      <w:r w:rsidR="007E403A" w:rsidRPr="00E72344">
        <w:rPr>
          <w:sz w:val="26"/>
          <w:szCs w:val="26"/>
        </w:rPr>
        <w:t xml:space="preserve"> </w:t>
      </w:r>
      <w:r w:rsidR="007E403A">
        <w:rPr>
          <w:b/>
          <w:sz w:val="26"/>
          <w:szCs w:val="26"/>
        </w:rPr>
        <w:t>2</w:t>
      </w:r>
      <w:r w:rsidR="005C7682">
        <w:rPr>
          <w:b/>
          <w:sz w:val="26"/>
          <w:szCs w:val="26"/>
        </w:rPr>
        <w:t>6</w:t>
      </w:r>
      <w:r w:rsidR="007E403A" w:rsidRPr="00E72344">
        <w:rPr>
          <w:b/>
          <w:sz w:val="26"/>
          <w:szCs w:val="26"/>
        </w:rPr>
        <w:t xml:space="preserve"> </w:t>
      </w:r>
      <w:r w:rsidR="007E403A" w:rsidRPr="00E72344">
        <w:rPr>
          <w:sz w:val="26"/>
          <w:szCs w:val="26"/>
        </w:rPr>
        <w:t>чел</w:t>
      </w:r>
      <w:r w:rsidR="007E403A" w:rsidRPr="00E72344">
        <w:rPr>
          <w:sz w:val="26"/>
          <w:szCs w:val="26"/>
        </w:rPr>
        <w:t>о</w:t>
      </w:r>
      <w:r w:rsidR="007E403A" w:rsidRPr="00E72344">
        <w:rPr>
          <w:sz w:val="26"/>
          <w:szCs w:val="26"/>
        </w:rPr>
        <w:t xml:space="preserve">века </w:t>
      </w:r>
      <w:r w:rsidR="007E403A" w:rsidRPr="00E72344">
        <w:rPr>
          <w:i/>
          <w:sz w:val="26"/>
          <w:szCs w:val="26"/>
        </w:rPr>
        <w:t>(в 201</w:t>
      </w:r>
      <w:r w:rsidR="005C7682">
        <w:rPr>
          <w:i/>
          <w:sz w:val="26"/>
          <w:szCs w:val="26"/>
        </w:rPr>
        <w:t>8</w:t>
      </w:r>
      <w:r w:rsidR="007E403A">
        <w:rPr>
          <w:i/>
          <w:sz w:val="26"/>
          <w:szCs w:val="26"/>
        </w:rPr>
        <w:t xml:space="preserve"> году – </w:t>
      </w:r>
      <w:r w:rsidR="005C7682">
        <w:rPr>
          <w:i/>
          <w:sz w:val="26"/>
          <w:szCs w:val="26"/>
        </w:rPr>
        <w:t>24</w:t>
      </w:r>
      <w:r w:rsidR="007E403A">
        <w:rPr>
          <w:i/>
          <w:sz w:val="26"/>
          <w:szCs w:val="26"/>
        </w:rPr>
        <w:t>, в 201</w:t>
      </w:r>
      <w:r w:rsidR="005C7682">
        <w:rPr>
          <w:i/>
          <w:sz w:val="26"/>
          <w:szCs w:val="26"/>
        </w:rPr>
        <w:t>7</w:t>
      </w:r>
      <w:r w:rsidR="007E403A">
        <w:rPr>
          <w:i/>
          <w:sz w:val="26"/>
          <w:szCs w:val="26"/>
        </w:rPr>
        <w:t xml:space="preserve"> году – </w:t>
      </w:r>
      <w:r w:rsidR="005C7682">
        <w:rPr>
          <w:i/>
          <w:sz w:val="26"/>
          <w:szCs w:val="26"/>
        </w:rPr>
        <w:t>30</w:t>
      </w:r>
      <w:r w:rsidR="007E403A">
        <w:rPr>
          <w:i/>
          <w:sz w:val="26"/>
          <w:szCs w:val="26"/>
        </w:rPr>
        <w:t>).</w:t>
      </w:r>
    </w:p>
    <w:p w:rsidR="007E403A" w:rsidRPr="00E72344" w:rsidRDefault="007E403A" w:rsidP="007E403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72344">
        <w:rPr>
          <w:sz w:val="26"/>
          <w:szCs w:val="26"/>
        </w:rPr>
        <w:t>Все обращения граждан, организаций и общественных объединений, поступившие в ходе личного приема, регистрируются в единой системе электронного документооб</w:t>
      </w:r>
      <w:r w:rsidRPr="00E72344">
        <w:rPr>
          <w:sz w:val="26"/>
          <w:szCs w:val="26"/>
        </w:rPr>
        <w:t>о</w:t>
      </w:r>
      <w:r w:rsidRPr="00E72344">
        <w:rPr>
          <w:sz w:val="26"/>
          <w:szCs w:val="26"/>
        </w:rPr>
        <w:t xml:space="preserve">рота </w:t>
      </w:r>
      <w:proofErr w:type="spellStart"/>
      <w:r w:rsidRPr="00E72344">
        <w:rPr>
          <w:sz w:val="26"/>
          <w:szCs w:val="26"/>
          <w:lang w:val="en-US"/>
        </w:rPr>
        <w:t>CompanyMedia</w:t>
      </w:r>
      <w:proofErr w:type="spellEnd"/>
      <w:r w:rsidRPr="00E72344">
        <w:rPr>
          <w:sz w:val="26"/>
          <w:szCs w:val="26"/>
        </w:rPr>
        <w:t xml:space="preserve"> 4.</w:t>
      </w:r>
    </w:p>
    <w:p w:rsidR="007E403A" w:rsidRPr="00E72344" w:rsidRDefault="007E403A" w:rsidP="007E403A">
      <w:pPr>
        <w:ind w:firstLine="567"/>
        <w:jc w:val="both"/>
        <w:rPr>
          <w:sz w:val="26"/>
          <w:szCs w:val="26"/>
        </w:rPr>
      </w:pPr>
      <w:r w:rsidRPr="00E72344">
        <w:rPr>
          <w:sz w:val="26"/>
          <w:szCs w:val="26"/>
        </w:rPr>
        <w:t>По сравнению с 201</w:t>
      </w:r>
      <w:r w:rsidR="005C7682">
        <w:rPr>
          <w:sz w:val="26"/>
          <w:szCs w:val="26"/>
        </w:rPr>
        <w:t>8</w:t>
      </w:r>
      <w:r w:rsidRPr="00E72344">
        <w:rPr>
          <w:sz w:val="26"/>
          <w:szCs w:val="26"/>
        </w:rPr>
        <w:t xml:space="preserve"> годом количество граждан, обратившихся на личный прием к Главе </w:t>
      </w:r>
      <w:r w:rsidR="00C06A4F">
        <w:rPr>
          <w:sz w:val="26"/>
          <w:szCs w:val="26"/>
        </w:rPr>
        <w:t>Венгеровского</w:t>
      </w:r>
      <w:r w:rsidRPr="00E72344">
        <w:rPr>
          <w:sz w:val="26"/>
          <w:szCs w:val="26"/>
        </w:rPr>
        <w:t xml:space="preserve"> района, </w:t>
      </w:r>
      <w:r w:rsidR="00C06A4F">
        <w:rPr>
          <w:sz w:val="26"/>
          <w:szCs w:val="26"/>
        </w:rPr>
        <w:t>у</w:t>
      </w:r>
      <w:r w:rsidR="005C7682">
        <w:rPr>
          <w:sz w:val="26"/>
          <w:szCs w:val="26"/>
        </w:rPr>
        <w:t>величилось</w:t>
      </w:r>
      <w:r w:rsidRPr="00E72344">
        <w:rPr>
          <w:sz w:val="26"/>
          <w:szCs w:val="26"/>
        </w:rPr>
        <w:t xml:space="preserve"> на </w:t>
      </w:r>
      <w:r w:rsidR="005C7682">
        <w:rPr>
          <w:sz w:val="26"/>
          <w:szCs w:val="26"/>
        </w:rPr>
        <w:t>8</w:t>
      </w:r>
      <w:r w:rsidRPr="00E72344">
        <w:rPr>
          <w:sz w:val="26"/>
          <w:szCs w:val="26"/>
        </w:rPr>
        <w:t xml:space="preserve">% (на </w:t>
      </w:r>
      <w:r w:rsidR="005C7682">
        <w:rPr>
          <w:sz w:val="26"/>
          <w:szCs w:val="26"/>
        </w:rPr>
        <w:t>2</w:t>
      </w:r>
      <w:r w:rsidRPr="00E72344">
        <w:rPr>
          <w:sz w:val="26"/>
          <w:szCs w:val="26"/>
        </w:rPr>
        <w:t xml:space="preserve"> обращени</w:t>
      </w:r>
      <w:r w:rsidR="005C7682">
        <w:rPr>
          <w:sz w:val="26"/>
          <w:szCs w:val="26"/>
        </w:rPr>
        <w:t>я</w:t>
      </w:r>
      <w:r w:rsidR="00C06A4F">
        <w:rPr>
          <w:sz w:val="26"/>
          <w:szCs w:val="26"/>
        </w:rPr>
        <w:t xml:space="preserve">), а по </w:t>
      </w:r>
      <w:r w:rsidR="00C06A4F" w:rsidRPr="00E72344">
        <w:rPr>
          <w:sz w:val="26"/>
          <w:szCs w:val="26"/>
        </w:rPr>
        <w:t>сравнению с 201</w:t>
      </w:r>
      <w:r w:rsidR="005C7682">
        <w:rPr>
          <w:sz w:val="26"/>
          <w:szCs w:val="26"/>
        </w:rPr>
        <w:t>7</w:t>
      </w:r>
      <w:r w:rsidR="00C06A4F" w:rsidRPr="00E72344">
        <w:rPr>
          <w:sz w:val="26"/>
          <w:szCs w:val="26"/>
        </w:rPr>
        <w:t xml:space="preserve"> годом </w:t>
      </w:r>
      <w:r w:rsidR="00C06A4F">
        <w:rPr>
          <w:sz w:val="26"/>
          <w:szCs w:val="26"/>
        </w:rPr>
        <w:t>у</w:t>
      </w:r>
      <w:r w:rsidR="0000619C">
        <w:rPr>
          <w:sz w:val="26"/>
          <w:szCs w:val="26"/>
        </w:rPr>
        <w:t>меньшилось</w:t>
      </w:r>
      <w:r w:rsidR="00C06A4F">
        <w:rPr>
          <w:sz w:val="26"/>
          <w:szCs w:val="26"/>
        </w:rPr>
        <w:t xml:space="preserve"> </w:t>
      </w:r>
      <w:r w:rsidR="0000619C">
        <w:rPr>
          <w:sz w:val="26"/>
          <w:szCs w:val="26"/>
        </w:rPr>
        <w:t>13</w:t>
      </w:r>
      <w:r w:rsidR="00C06A4F">
        <w:rPr>
          <w:sz w:val="26"/>
          <w:szCs w:val="26"/>
        </w:rPr>
        <w:t xml:space="preserve"> % (на</w:t>
      </w:r>
      <w:r w:rsidR="0000619C">
        <w:rPr>
          <w:sz w:val="26"/>
          <w:szCs w:val="26"/>
        </w:rPr>
        <w:t xml:space="preserve"> 4</w:t>
      </w:r>
      <w:r w:rsidR="00C06A4F">
        <w:rPr>
          <w:sz w:val="26"/>
          <w:szCs w:val="26"/>
        </w:rPr>
        <w:t xml:space="preserve"> обращени</w:t>
      </w:r>
      <w:r w:rsidR="0000619C">
        <w:rPr>
          <w:sz w:val="26"/>
          <w:szCs w:val="26"/>
        </w:rPr>
        <w:t>я</w:t>
      </w:r>
      <w:r w:rsidR="00C06A4F">
        <w:rPr>
          <w:sz w:val="26"/>
          <w:szCs w:val="26"/>
        </w:rPr>
        <w:t>).</w:t>
      </w:r>
    </w:p>
    <w:p w:rsidR="007E403A" w:rsidRPr="00F02245" w:rsidRDefault="00C06A4F" w:rsidP="007E403A">
      <w:pPr>
        <w:ind w:firstLine="567"/>
        <w:jc w:val="both"/>
        <w:rPr>
          <w:sz w:val="26"/>
          <w:szCs w:val="26"/>
        </w:rPr>
      </w:pPr>
      <w:r w:rsidRPr="00C06A4F">
        <w:rPr>
          <w:noProof/>
          <w:sz w:val="26"/>
          <w:szCs w:val="26"/>
        </w:rPr>
        <w:lastRenderedPageBreak/>
        <w:drawing>
          <wp:inline distT="0" distB="0" distL="0" distR="0">
            <wp:extent cx="5695950" cy="3095625"/>
            <wp:effectExtent l="3810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7438" w:rsidRDefault="00C57438" w:rsidP="00C57438">
      <w:pPr>
        <w:ind w:firstLine="567"/>
        <w:jc w:val="both"/>
        <w:rPr>
          <w:sz w:val="26"/>
          <w:szCs w:val="26"/>
        </w:rPr>
      </w:pPr>
    </w:p>
    <w:p w:rsidR="00601E9A" w:rsidRPr="00A962BA" w:rsidRDefault="00601E9A" w:rsidP="00601E9A">
      <w:pPr>
        <w:ind w:firstLine="567"/>
        <w:jc w:val="both"/>
        <w:rPr>
          <w:rFonts w:ascii="Tahoma" w:hAnsi="Tahoma" w:cs="Tahoma"/>
          <w:sz w:val="26"/>
          <w:szCs w:val="26"/>
        </w:rPr>
      </w:pPr>
      <w:r w:rsidRPr="00A962BA">
        <w:rPr>
          <w:sz w:val="26"/>
          <w:szCs w:val="26"/>
        </w:rPr>
        <w:t xml:space="preserve">Вопросы, с которыми жители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обратились к Главе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A962BA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связаны </w:t>
      </w:r>
      <w:proofErr w:type="gramStart"/>
      <w:r w:rsidRPr="00A962BA">
        <w:rPr>
          <w:sz w:val="26"/>
          <w:szCs w:val="26"/>
        </w:rPr>
        <w:t>с</w:t>
      </w:r>
      <w:proofErr w:type="gramEnd"/>
      <w:r w:rsidRPr="00A962BA">
        <w:rPr>
          <w:sz w:val="26"/>
          <w:szCs w:val="26"/>
        </w:rPr>
        <w:t>:</w:t>
      </w:r>
    </w:p>
    <w:p w:rsidR="00601E9A" w:rsidRPr="00A962BA" w:rsidRDefault="00601E9A" w:rsidP="00601E9A">
      <w:pPr>
        <w:ind w:firstLine="567"/>
        <w:jc w:val="both"/>
        <w:rPr>
          <w:color w:val="C00000"/>
          <w:sz w:val="26"/>
          <w:szCs w:val="26"/>
        </w:rPr>
      </w:pPr>
      <w:r w:rsidRPr="00A962BA">
        <w:rPr>
          <w:sz w:val="26"/>
          <w:szCs w:val="26"/>
        </w:rPr>
        <w:t>- жилищно-коммунальной сферой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sz w:val="26"/>
          <w:szCs w:val="26"/>
        </w:rPr>
        <w:t>(обеспечение жильем различных категорий гр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ждан)</w:t>
      </w:r>
      <w:r w:rsidRPr="00A962BA">
        <w:rPr>
          <w:color w:val="C00000"/>
          <w:sz w:val="26"/>
          <w:szCs w:val="26"/>
        </w:rPr>
        <w:t xml:space="preserve">  </w:t>
      </w:r>
      <w:r w:rsidRPr="00A962BA">
        <w:rPr>
          <w:sz w:val="26"/>
          <w:szCs w:val="26"/>
        </w:rPr>
        <w:t xml:space="preserve">– </w:t>
      </w:r>
      <w:r w:rsidR="00924DBD">
        <w:rPr>
          <w:b/>
          <w:sz w:val="26"/>
          <w:szCs w:val="26"/>
        </w:rPr>
        <w:t>8</w:t>
      </w:r>
      <w:r w:rsidRPr="00A962BA">
        <w:rPr>
          <w:sz w:val="26"/>
          <w:szCs w:val="26"/>
        </w:rPr>
        <w:t xml:space="preserve"> (</w:t>
      </w:r>
      <w:r w:rsidR="00924DBD">
        <w:rPr>
          <w:sz w:val="26"/>
          <w:szCs w:val="26"/>
        </w:rPr>
        <w:t>31</w:t>
      </w:r>
      <w:r w:rsidRPr="00A962BA">
        <w:rPr>
          <w:sz w:val="26"/>
          <w:szCs w:val="26"/>
        </w:rPr>
        <w:t xml:space="preserve">%) </w:t>
      </w:r>
      <w:r w:rsidRPr="00A962BA">
        <w:rPr>
          <w:i/>
          <w:sz w:val="26"/>
          <w:szCs w:val="26"/>
        </w:rPr>
        <w:t>(в 201</w:t>
      </w:r>
      <w:r w:rsidR="0000619C">
        <w:rPr>
          <w:i/>
          <w:sz w:val="26"/>
          <w:szCs w:val="26"/>
        </w:rPr>
        <w:t>8</w:t>
      </w:r>
      <w:r w:rsidRPr="00A962BA">
        <w:rPr>
          <w:i/>
          <w:sz w:val="26"/>
          <w:szCs w:val="26"/>
        </w:rPr>
        <w:t xml:space="preserve"> году – </w:t>
      </w:r>
      <w:r w:rsidR="0000619C">
        <w:rPr>
          <w:i/>
          <w:sz w:val="26"/>
          <w:szCs w:val="26"/>
        </w:rPr>
        <w:t>12</w:t>
      </w:r>
      <w:r w:rsidRPr="00A962BA">
        <w:rPr>
          <w:i/>
          <w:sz w:val="26"/>
          <w:szCs w:val="26"/>
        </w:rPr>
        <w:t xml:space="preserve"> (</w:t>
      </w:r>
      <w:r w:rsidR="0000619C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>0</w:t>
      </w:r>
      <w:r w:rsidRPr="00A962BA">
        <w:rPr>
          <w:i/>
          <w:sz w:val="26"/>
          <w:szCs w:val="26"/>
        </w:rPr>
        <w:t>%)</w:t>
      </w:r>
      <w:r>
        <w:rPr>
          <w:i/>
          <w:sz w:val="26"/>
          <w:szCs w:val="26"/>
        </w:rPr>
        <w:t>, в 201</w:t>
      </w:r>
      <w:r w:rsidR="0000619C"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 xml:space="preserve"> году – </w:t>
      </w:r>
      <w:r w:rsidR="0000619C"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 xml:space="preserve"> (</w:t>
      </w:r>
      <w:r w:rsidR="0000619C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0%)</w:t>
      </w:r>
      <w:r w:rsidRPr="00A962BA">
        <w:rPr>
          <w:i/>
          <w:sz w:val="26"/>
          <w:szCs w:val="26"/>
        </w:rPr>
        <w:t>;</w:t>
      </w:r>
    </w:p>
    <w:p w:rsidR="00601E9A" w:rsidRPr="00A962BA" w:rsidRDefault="00601E9A" w:rsidP="00601E9A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- социальной сферой</w:t>
      </w:r>
      <w:r>
        <w:rPr>
          <w:sz w:val="26"/>
          <w:szCs w:val="26"/>
        </w:rPr>
        <w:t xml:space="preserve"> (оказание финансовой помощи</w:t>
      </w:r>
      <w:r w:rsidRPr="00A962BA">
        <w:rPr>
          <w:sz w:val="26"/>
          <w:szCs w:val="26"/>
        </w:rPr>
        <w:t>, трудоустройство</w:t>
      </w:r>
      <w:r>
        <w:rPr>
          <w:sz w:val="26"/>
          <w:szCs w:val="26"/>
        </w:rPr>
        <w:t xml:space="preserve">) </w:t>
      </w:r>
      <w:r w:rsidRPr="00A962BA">
        <w:rPr>
          <w:sz w:val="26"/>
          <w:szCs w:val="26"/>
        </w:rPr>
        <w:t xml:space="preserve">– </w:t>
      </w:r>
      <w:r w:rsidR="0000619C">
        <w:rPr>
          <w:b/>
          <w:sz w:val="26"/>
          <w:szCs w:val="26"/>
        </w:rPr>
        <w:t>8</w:t>
      </w:r>
      <w:r w:rsidRPr="00A962BA">
        <w:rPr>
          <w:sz w:val="26"/>
          <w:szCs w:val="26"/>
        </w:rPr>
        <w:t xml:space="preserve"> (</w:t>
      </w:r>
      <w:r w:rsidR="0000619C">
        <w:rPr>
          <w:sz w:val="26"/>
          <w:szCs w:val="26"/>
        </w:rPr>
        <w:t>3</w:t>
      </w:r>
      <w:r>
        <w:rPr>
          <w:sz w:val="26"/>
          <w:szCs w:val="26"/>
        </w:rPr>
        <w:t>1</w:t>
      </w:r>
      <w:r w:rsidRPr="00A962BA">
        <w:rPr>
          <w:sz w:val="26"/>
          <w:szCs w:val="26"/>
        </w:rPr>
        <w:t>%)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>(в 201</w:t>
      </w:r>
      <w:r w:rsidR="0000619C">
        <w:rPr>
          <w:i/>
          <w:sz w:val="26"/>
          <w:szCs w:val="26"/>
        </w:rPr>
        <w:t>8</w:t>
      </w:r>
      <w:r w:rsidRPr="00A962BA">
        <w:rPr>
          <w:i/>
          <w:sz w:val="26"/>
          <w:szCs w:val="26"/>
        </w:rPr>
        <w:t xml:space="preserve"> году – </w:t>
      </w:r>
      <w:r w:rsidR="0000619C">
        <w:rPr>
          <w:i/>
          <w:sz w:val="26"/>
          <w:szCs w:val="26"/>
        </w:rPr>
        <w:t>5</w:t>
      </w:r>
      <w:r w:rsidRPr="00A962BA">
        <w:rPr>
          <w:i/>
          <w:sz w:val="26"/>
          <w:szCs w:val="26"/>
        </w:rPr>
        <w:t xml:space="preserve"> (</w:t>
      </w:r>
      <w:r w:rsidR="0000619C">
        <w:rPr>
          <w:i/>
          <w:sz w:val="26"/>
          <w:szCs w:val="26"/>
        </w:rPr>
        <w:t>21</w:t>
      </w:r>
      <w:r w:rsidRPr="00A962BA">
        <w:rPr>
          <w:i/>
          <w:sz w:val="26"/>
          <w:szCs w:val="26"/>
        </w:rPr>
        <w:t>%)</w:t>
      </w:r>
      <w:r>
        <w:rPr>
          <w:i/>
          <w:sz w:val="26"/>
          <w:szCs w:val="26"/>
        </w:rPr>
        <w:t>, в 201</w:t>
      </w:r>
      <w:r w:rsidR="0000619C"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 xml:space="preserve"> году – (</w:t>
      </w:r>
      <w:r w:rsidR="0000619C">
        <w:rPr>
          <w:i/>
          <w:sz w:val="26"/>
          <w:szCs w:val="26"/>
        </w:rPr>
        <w:t>53</w:t>
      </w:r>
      <w:r>
        <w:rPr>
          <w:i/>
          <w:sz w:val="26"/>
          <w:szCs w:val="26"/>
        </w:rPr>
        <w:t>%)</w:t>
      </w:r>
      <w:r w:rsidRPr="00A962BA">
        <w:rPr>
          <w:i/>
          <w:sz w:val="26"/>
          <w:szCs w:val="26"/>
        </w:rPr>
        <w:t>;</w:t>
      </w:r>
    </w:p>
    <w:p w:rsidR="00601E9A" w:rsidRDefault="00601E9A" w:rsidP="00601E9A">
      <w:pPr>
        <w:ind w:firstLine="567"/>
        <w:jc w:val="both"/>
        <w:rPr>
          <w:i/>
          <w:sz w:val="26"/>
          <w:szCs w:val="26"/>
        </w:rPr>
      </w:pPr>
      <w:r w:rsidRPr="00A962BA">
        <w:rPr>
          <w:sz w:val="26"/>
          <w:szCs w:val="26"/>
        </w:rPr>
        <w:t>- экономической сферой (благоустройство населенных пунктов</w:t>
      </w:r>
      <w:r>
        <w:rPr>
          <w:sz w:val="26"/>
          <w:szCs w:val="26"/>
        </w:rPr>
        <w:t>, ремонт дорог</w:t>
      </w:r>
      <w:r w:rsidRPr="00A962BA">
        <w:rPr>
          <w:sz w:val="26"/>
          <w:szCs w:val="26"/>
        </w:rPr>
        <w:t xml:space="preserve">) – </w:t>
      </w:r>
      <w:r w:rsidR="0000619C">
        <w:rPr>
          <w:b/>
          <w:sz w:val="26"/>
          <w:szCs w:val="26"/>
        </w:rPr>
        <w:t>9</w:t>
      </w:r>
      <w:r w:rsidRPr="00A962BA">
        <w:rPr>
          <w:sz w:val="26"/>
          <w:szCs w:val="26"/>
        </w:rPr>
        <w:t xml:space="preserve"> (</w:t>
      </w:r>
      <w:r w:rsidR="00924DBD">
        <w:rPr>
          <w:sz w:val="26"/>
          <w:szCs w:val="26"/>
        </w:rPr>
        <w:t>35</w:t>
      </w:r>
      <w:r w:rsidRPr="00A962BA">
        <w:rPr>
          <w:sz w:val="26"/>
          <w:szCs w:val="26"/>
        </w:rPr>
        <w:t>%)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>(в 201</w:t>
      </w:r>
      <w:r w:rsidR="0000619C">
        <w:rPr>
          <w:i/>
          <w:sz w:val="26"/>
          <w:szCs w:val="26"/>
        </w:rPr>
        <w:t>8</w:t>
      </w:r>
      <w:r w:rsidRPr="00A962BA">
        <w:rPr>
          <w:i/>
          <w:sz w:val="26"/>
          <w:szCs w:val="26"/>
        </w:rPr>
        <w:t xml:space="preserve"> году – </w:t>
      </w:r>
      <w:r w:rsidR="0000619C">
        <w:rPr>
          <w:i/>
          <w:sz w:val="26"/>
          <w:szCs w:val="26"/>
        </w:rPr>
        <w:t>7</w:t>
      </w:r>
      <w:r w:rsidRPr="00A962BA">
        <w:rPr>
          <w:i/>
          <w:sz w:val="26"/>
          <w:szCs w:val="26"/>
        </w:rPr>
        <w:t xml:space="preserve"> (</w:t>
      </w:r>
      <w:r w:rsidR="0000619C">
        <w:rPr>
          <w:i/>
          <w:sz w:val="26"/>
          <w:szCs w:val="26"/>
        </w:rPr>
        <w:t>29</w:t>
      </w:r>
      <w:r w:rsidRPr="00A962BA">
        <w:rPr>
          <w:i/>
          <w:sz w:val="26"/>
          <w:szCs w:val="26"/>
        </w:rPr>
        <w:t>%)</w:t>
      </w:r>
      <w:r>
        <w:rPr>
          <w:i/>
          <w:sz w:val="26"/>
          <w:szCs w:val="26"/>
        </w:rPr>
        <w:t>, в 201</w:t>
      </w:r>
      <w:r w:rsidR="0000619C"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 xml:space="preserve"> году – </w:t>
      </w:r>
      <w:r w:rsidR="0000619C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>(1</w:t>
      </w:r>
      <w:r w:rsidR="0000619C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%);</w:t>
      </w:r>
    </w:p>
    <w:p w:rsidR="00924DBD" w:rsidRPr="00A962BA" w:rsidRDefault="00924DBD" w:rsidP="00601E9A">
      <w:pPr>
        <w:ind w:firstLine="567"/>
        <w:jc w:val="both"/>
        <w:rPr>
          <w:sz w:val="26"/>
          <w:szCs w:val="26"/>
        </w:rPr>
      </w:pPr>
      <w:r>
        <w:rPr>
          <w:i/>
          <w:sz w:val="26"/>
          <w:szCs w:val="26"/>
        </w:rPr>
        <w:t>-</w:t>
      </w:r>
      <w:r w:rsidRPr="00924DBD">
        <w:rPr>
          <w:color w:val="FF0000"/>
          <w:sz w:val="26"/>
          <w:szCs w:val="26"/>
        </w:rPr>
        <w:t xml:space="preserve"> </w:t>
      </w:r>
      <w:r w:rsidRPr="00924DBD">
        <w:rPr>
          <w:sz w:val="26"/>
          <w:szCs w:val="26"/>
        </w:rPr>
        <w:t>государство, общество, политика</w:t>
      </w:r>
      <w:r>
        <w:rPr>
          <w:sz w:val="26"/>
          <w:szCs w:val="26"/>
        </w:rPr>
        <w:t xml:space="preserve"> - 1</w:t>
      </w:r>
      <w:r w:rsidRPr="00A962BA">
        <w:rPr>
          <w:sz w:val="26"/>
          <w:szCs w:val="26"/>
        </w:rPr>
        <w:t>(</w:t>
      </w:r>
      <w:r>
        <w:rPr>
          <w:sz w:val="26"/>
          <w:szCs w:val="26"/>
        </w:rPr>
        <w:t>3</w:t>
      </w:r>
      <w:r w:rsidRPr="00A962BA">
        <w:rPr>
          <w:sz w:val="26"/>
          <w:szCs w:val="26"/>
        </w:rPr>
        <w:t>%)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>(в 201</w:t>
      </w:r>
      <w:r>
        <w:rPr>
          <w:i/>
          <w:sz w:val="26"/>
          <w:szCs w:val="26"/>
        </w:rPr>
        <w:t>8</w:t>
      </w:r>
      <w:r w:rsidRPr="00A962BA">
        <w:rPr>
          <w:i/>
          <w:sz w:val="26"/>
          <w:szCs w:val="26"/>
        </w:rPr>
        <w:t xml:space="preserve"> году – </w:t>
      </w:r>
      <w:r>
        <w:rPr>
          <w:i/>
          <w:sz w:val="26"/>
          <w:szCs w:val="26"/>
        </w:rPr>
        <w:t>0</w:t>
      </w:r>
      <w:r w:rsidRPr="00A962BA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0</w:t>
      </w:r>
      <w:r w:rsidRPr="00A962BA">
        <w:rPr>
          <w:i/>
          <w:sz w:val="26"/>
          <w:szCs w:val="26"/>
        </w:rPr>
        <w:t>%)</w:t>
      </w:r>
      <w:r>
        <w:rPr>
          <w:i/>
          <w:sz w:val="26"/>
          <w:szCs w:val="26"/>
        </w:rPr>
        <w:t>, в 2017 году – 0(0%);</w:t>
      </w:r>
    </w:p>
    <w:p w:rsidR="00601E9A" w:rsidRDefault="00601E9A" w:rsidP="00601E9A">
      <w:pPr>
        <w:ind w:firstLine="567"/>
        <w:jc w:val="both"/>
        <w:rPr>
          <w:i/>
          <w:sz w:val="26"/>
          <w:szCs w:val="26"/>
        </w:rPr>
      </w:pPr>
      <w:r w:rsidRPr="00A962BA">
        <w:rPr>
          <w:sz w:val="26"/>
          <w:szCs w:val="26"/>
        </w:rPr>
        <w:t xml:space="preserve"> </w:t>
      </w:r>
      <w:proofErr w:type="gramStart"/>
      <w:r w:rsidRPr="00A962BA">
        <w:rPr>
          <w:sz w:val="26"/>
          <w:szCs w:val="26"/>
        </w:rPr>
        <w:t xml:space="preserve">- вопросами в области обороны, безопасности, законности – </w:t>
      </w:r>
      <w:r w:rsidRPr="00A962BA">
        <w:rPr>
          <w:b/>
          <w:sz w:val="26"/>
          <w:szCs w:val="26"/>
        </w:rPr>
        <w:t>0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>(в 201</w:t>
      </w:r>
      <w:r w:rsidR="00924DBD">
        <w:rPr>
          <w:i/>
          <w:sz w:val="26"/>
          <w:szCs w:val="26"/>
        </w:rPr>
        <w:t>8</w:t>
      </w:r>
      <w:r w:rsidRPr="00A962BA">
        <w:rPr>
          <w:i/>
          <w:sz w:val="26"/>
          <w:szCs w:val="26"/>
        </w:rPr>
        <w:t xml:space="preserve"> году –</w:t>
      </w:r>
      <w:r w:rsidRPr="00A962BA">
        <w:rPr>
          <w:i/>
          <w:sz w:val="26"/>
          <w:szCs w:val="26"/>
        </w:rPr>
        <w:br/>
      </w:r>
      <w:r w:rsidR="00924DB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 (</w:t>
      </w:r>
      <w:r w:rsidR="00924DB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%), в 201</w:t>
      </w:r>
      <w:r w:rsidR="00924DBD"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 xml:space="preserve"> году – </w:t>
      </w:r>
      <w:r w:rsidR="00924DBD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(</w:t>
      </w:r>
      <w:r w:rsidR="00924DBD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%).</w:t>
      </w:r>
      <w:proofErr w:type="gramEnd"/>
    </w:p>
    <w:p w:rsidR="00601E9A" w:rsidRDefault="00601E9A" w:rsidP="00601E9A">
      <w:pPr>
        <w:ind w:firstLine="567"/>
        <w:jc w:val="both"/>
        <w:rPr>
          <w:i/>
          <w:sz w:val="26"/>
          <w:szCs w:val="26"/>
        </w:rPr>
      </w:pPr>
    </w:p>
    <w:p w:rsidR="00601E9A" w:rsidRDefault="00601E9A" w:rsidP="00601E9A">
      <w:pPr>
        <w:jc w:val="center"/>
        <w:rPr>
          <w:b/>
        </w:rPr>
      </w:pPr>
      <w:r w:rsidRPr="00262FB5">
        <w:rPr>
          <w:b/>
        </w:rPr>
        <w:t xml:space="preserve">Тематика вопросов, содержащихся в </w:t>
      </w:r>
      <w:r>
        <w:rPr>
          <w:b/>
        </w:rPr>
        <w:t>личных</w:t>
      </w:r>
      <w:r w:rsidRPr="00262FB5">
        <w:rPr>
          <w:b/>
        </w:rPr>
        <w:t xml:space="preserve"> обращениях</w:t>
      </w:r>
      <w:r>
        <w:rPr>
          <w:b/>
        </w:rPr>
        <w:t xml:space="preserve"> граждан</w:t>
      </w:r>
      <w:r w:rsidRPr="00262FB5">
        <w:rPr>
          <w:b/>
        </w:rPr>
        <w:t xml:space="preserve">, поступивших в </w:t>
      </w:r>
      <w:r>
        <w:rPr>
          <w:b/>
        </w:rPr>
        <w:t xml:space="preserve">ходе личного приема </w:t>
      </w:r>
      <w:r w:rsidRPr="00262FB5">
        <w:rPr>
          <w:b/>
        </w:rPr>
        <w:t>Глав</w:t>
      </w:r>
      <w:r>
        <w:rPr>
          <w:b/>
        </w:rPr>
        <w:t>ой</w:t>
      </w:r>
      <w:r w:rsidRPr="00262FB5">
        <w:rPr>
          <w:b/>
        </w:rPr>
        <w:t xml:space="preserve"> Венгеровского района в 201</w:t>
      </w:r>
      <w:r w:rsidR="00924DBD">
        <w:rPr>
          <w:b/>
        </w:rPr>
        <w:t>9</w:t>
      </w:r>
      <w:r w:rsidRPr="00262FB5">
        <w:rPr>
          <w:b/>
        </w:rPr>
        <w:t xml:space="preserve"> г. в сравнении с 201</w:t>
      </w:r>
      <w:r w:rsidR="00924DBD">
        <w:rPr>
          <w:b/>
        </w:rPr>
        <w:t>8</w:t>
      </w:r>
      <w:r w:rsidRPr="00262FB5">
        <w:rPr>
          <w:b/>
        </w:rPr>
        <w:t xml:space="preserve"> г. и 201</w:t>
      </w:r>
      <w:r w:rsidR="00924DBD">
        <w:rPr>
          <w:b/>
        </w:rPr>
        <w:t>7</w:t>
      </w:r>
      <w:r w:rsidRPr="00262FB5">
        <w:rPr>
          <w:b/>
        </w:rPr>
        <w:t xml:space="preserve"> г.</w:t>
      </w:r>
    </w:p>
    <w:p w:rsidR="00601E9A" w:rsidRDefault="00601E9A" w:rsidP="00601E9A">
      <w:pPr>
        <w:ind w:firstLine="567"/>
        <w:jc w:val="both"/>
        <w:rPr>
          <w:i/>
          <w:sz w:val="26"/>
          <w:szCs w:val="26"/>
        </w:rPr>
      </w:pPr>
    </w:p>
    <w:p w:rsidR="00601E9A" w:rsidRPr="00A962BA" w:rsidRDefault="00601E9A" w:rsidP="00601E9A">
      <w:pPr>
        <w:ind w:firstLine="567"/>
        <w:jc w:val="both"/>
        <w:rPr>
          <w:i/>
          <w:sz w:val="26"/>
          <w:szCs w:val="26"/>
        </w:rPr>
      </w:pPr>
    </w:p>
    <w:p w:rsidR="00601E9A" w:rsidRPr="00A962BA" w:rsidRDefault="00601E9A" w:rsidP="00601E9A">
      <w:pPr>
        <w:ind w:firstLine="567"/>
        <w:jc w:val="both"/>
        <w:rPr>
          <w:i/>
          <w:color w:val="C00000"/>
          <w:sz w:val="26"/>
          <w:szCs w:val="26"/>
        </w:rPr>
      </w:pPr>
      <w:r w:rsidRPr="00601E9A">
        <w:rPr>
          <w:i/>
          <w:noProof/>
          <w:color w:val="C00000"/>
          <w:sz w:val="26"/>
          <w:szCs w:val="26"/>
        </w:rPr>
        <w:lastRenderedPageBreak/>
        <w:drawing>
          <wp:inline distT="0" distB="0" distL="0" distR="0">
            <wp:extent cx="6299835" cy="3403791"/>
            <wp:effectExtent l="19050" t="0" r="24765" b="6159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1E9A" w:rsidRPr="00C57438" w:rsidRDefault="00601E9A" w:rsidP="00C57438">
      <w:pPr>
        <w:ind w:firstLine="567"/>
        <w:jc w:val="both"/>
        <w:rPr>
          <w:sz w:val="26"/>
          <w:szCs w:val="26"/>
        </w:rPr>
      </w:pPr>
    </w:p>
    <w:p w:rsidR="002354B0" w:rsidRPr="00A962BA" w:rsidRDefault="002354B0" w:rsidP="002354B0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По результатам личного приема по решению поднятых вопросов:</w:t>
      </w:r>
    </w:p>
    <w:p w:rsidR="002354B0" w:rsidRDefault="002354B0" w:rsidP="002354B0">
      <w:pPr>
        <w:jc w:val="both"/>
        <w:rPr>
          <w:i/>
          <w:sz w:val="26"/>
          <w:szCs w:val="26"/>
        </w:rPr>
      </w:pPr>
      <w:proofErr w:type="gramStart"/>
      <w:r w:rsidRPr="00A962BA">
        <w:rPr>
          <w:b/>
          <w:sz w:val="26"/>
          <w:szCs w:val="26"/>
        </w:rPr>
        <w:t>-</w:t>
      </w:r>
      <w:r w:rsidRPr="00A962BA">
        <w:rPr>
          <w:b/>
          <w:sz w:val="26"/>
          <w:szCs w:val="26"/>
          <w:lang w:val="en-US"/>
        </w:rPr>
        <w:t> </w:t>
      </w:r>
      <w:r w:rsidRPr="002866FB">
        <w:rPr>
          <w:sz w:val="26"/>
          <w:szCs w:val="26"/>
        </w:rPr>
        <w:t xml:space="preserve">даны разъяснения и консультации </w:t>
      </w:r>
      <w:r w:rsidR="00007D16"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2</w:t>
      </w:r>
      <w:r w:rsidR="00924DBD">
        <w:rPr>
          <w:b/>
          <w:sz w:val="26"/>
          <w:szCs w:val="26"/>
        </w:rPr>
        <w:t>6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sz w:val="26"/>
          <w:szCs w:val="26"/>
        </w:rPr>
        <w:t>(</w:t>
      </w:r>
      <w:r>
        <w:rPr>
          <w:sz w:val="26"/>
          <w:szCs w:val="26"/>
        </w:rPr>
        <w:t>100</w:t>
      </w:r>
      <w:r w:rsidRPr="00A962BA">
        <w:rPr>
          <w:sz w:val="26"/>
          <w:szCs w:val="26"/>
        </w:rPr>
        <w:t>%)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>(в 201</w:t>
      </w:r>
      <w:r w:rsidR="00924DBD">
        <w:rPr>
          <w:i/>
          <w:sz w:val="26"/>
          <w:szCs w:val="26"/>
        </w:rPr>
        <w:t xml:space="preserve">8 </w:t>
      </w:r>
      <w:r w:rsidRPr="00A962BA">
        <w:rPr>
          <w:i/>
          <w:sz w:val="26"/>
          <w:szCs w:val="26"/>
        </w:rPr>
        <w:t xml:space="preserve">году – </w:t>
      </w:r>
      <w:r w:rsidR="00924DBD">
        <w:rPr>
          <w:i/>
          <w:sz w:val="26"/>
          <w:szCs w:val="26"/>
        </w:rPr>
        <w:t>24</w:t>
      </w:r>
      <w:r w:rsidRPr="00A962BA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100%; в 201</w:t>
      </w:r>
      <w:r w:rsidR="00924DBD"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 xml:space="preserve"> году – </w:t>
      </w:r>
      <w:r w:rsidR="00924DBD">
        <w:rPr>
          <w:i/>
          <w:sz w:val="26"/>
          <w:szCs w:val="26"/>
        </w:rPr>
        <w:t>30</w:t>
      </w:r>
      <w:r>
        <w:rPr>
          <w:i/>
          <w:sz w:val="26"/>
          <w:szCs w:val="26"/>
        </w:rPr>
        <w:t xml:space="preserve"> (100%).</w:t>
      </w:r>
      <w:proofErr w:type="gramEnd"/>
    </w:p>
    <w:p w:rsidR="00024781" w:rsidRDefault="00024781" w:rsidP="00924DBD">
      <w:pPr>
        <w:jc w:val="both"/>
        <w:rPr>
          <w:sz w:val="26"/>
          <w:szCs w:val="26"/>
        </w:rPr>
      </w:pPr>
    </w:p>
    <w:p w:rsidR="00024781" w:rsidRDefault="00024781" w:rsidP="00024781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12 декабря 201</w:t>
      </w:r>
      <w:r w:rsidR="00924DBD">
        <w:rPr>
          <w:sz w:val="26"/>
          <w:szCs w:val="26"/>
        </w:rPr>
        <w:t>9</w:t>
      </w:r>
      <w:r w:rsidRPr="00A962BA">
        <w:rPr>
          <w:sz w:val="26"/>
          <w:szCs w:val="26"/>
        </w:rPr>
        <w:t xml:space="preserve"> года, </w:t>
      </w:r>
      <w:r>
        <w:rPr>
          <w:sz w:val="26"/>
          <w:szCs w:val="26"/>
        </w:rPr>
        <w:t xml:space="preserve"> в </w:t>
      </w:r>
      <w:r w:rsidRPr="00A962BA">
        <w:rPr>
          <w:sz w:val="26"/>
          <w:szCs w:val="26"/>
        </w:rPr>
        <w:t>Д</w:t>
      </w:r>
      <w:r>
        <w:rPr>
          <w:sz w:val="26"/>
          <w:szCs w:val="26"/>
        </w:rPr>
        <w:t>ень</w:t>
      </w:r>
      <w:r w:rsidRPr="00A962BA">
        <w:rPr>
          <w:sz w:val="26"/>
          <w:szCs w:val="26"/>
        </w:rPr>
        <w:t xml:space="preserve"> Конституции Российской Федера</w:t>
      </w:r>
      <w:r>
        <w:rPr>
          <w:sz w:val="26"/>
          <w:szCs w:val="26"/>
        </w:rPr>
        <w:t>ции Венгеровский район принял участие в общероссийском дне приема граждан.</w:t>
      </w:r>
    </w:p>
    <w:p w:rsidR="00024781" w:rsidRDefault="00024781" w:rsidP="000247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некоторых</w:t>
      </w:r>
      <w:r w:rsidRPr="00A962BA">
        <w:rPr>
          <w:sz w:val="26"/>
          <w:szCs w:val="26"/>
        </w:rPr>
        <w:t xml:space="preserve"> муниципальных образованиях </w:t>
      </w:r>
      <w:r>
        <w:rPr>
          <w:sz w:val="26"/>
          <w:szCs w:val="26"/>
        </w:rPr>
        <w:t xml:space="preserve">(при наличии устойчивого интернета) </w:t>
      </w:r>
      <w:r w:rsidRPr="00A962BA">
        <w:rPr>
          <w:sz w:val="26"/>
          <w:szCs w:val="26"/>
        </w:rPr>
        <w:t>установлено специальное программное обеспечение (СПО) на универсальные автомат</w:t>
      </w:r>
      <w:r w:rsidRPr="00A962BA">
        <w:rPr>
          <w:sz w:val="26"/>
          <w:szCs w:val="26"/>
        </w:rPr>
        <w:t>и</w:t>
      </w:r>
      <w:r w:rsidRPr="00A962BA">
        <w:rPr>
          <w:sz w:val="26"/>
          <w:szCs w:val="26"/>
        </w:rPr>
        <w:t xml:space="preserve">зированные рабочие места (УАРМ). СПО предназначено </w:t>
      </w:r>
      <w:proofErr w:type="gramStart"/>
      <w:r w:rsidRPr="00A962BA">
        <w:rPr>
          <w:sz w:val="26"/>
          <w:szCs w:val="26"/>
        </w:rPr>
        <w:t>для реализации прав заявит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>лей на получение ответов по существу поставленных вопросов при личных обращениях в любые государственные органы</w:t>
      </w:r>
      <w:proofErr w:type="gramEnd"/>
      <w:r w:rsidRPr="00A962BA">
        <w:rPr>
          <w:sz w:val="26"/>
          <w:szCs w:val="26"/>
        </w:rPr>
        <w:t xml:space="preserve"> или органы местного самоуправления от уполном</w:t>
      </w:r>
      <w:r w:rsidRPr="00A962BA">
        <w:rPr>
          <w:sz w:val="26"/>
          <w:szCs w:val="26"/>
        </w:rPr>
        <w:t>о</w:t>
      </w:r>
      <w:r w:rsidRPr="00A962BA">
        <w:rPr>
          <w:sz w:val="26"/>
          <w:szCs w:val="26"/>
        </w:rPr>
        <w:t>ченных лиц, в компетенцию которых входит решение поставленных в устных обращ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 xml:space="preserve">ниях вопросов. </w:t>
      </w:r>
    </w:p>
    <w:p w:rsidR="00024781" w:rsidRDefault="00024781" w:rsidP="00024781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Всего установлено 1</w:t>
      </w:r>
      <w:r>
        <w:rPr>
          <w:sz w:val="26"/>
          <w:szCs w:val="26"/>
        </w:rPr>
        <w:t>0</w:t>
      </w:r>
      <w:r w:rsidRPr="00A962BA">
        <w:rPr>
          <w:sz w:val="26"/>
          <w:szCs w:val="26"/>
        </w:rPr>
        <w:t xml:space="preserve"> УАРМ – 2 рабочих места в администрации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(Глава и специалист общественной приемной) и  </w:t>
      </w:r>
      <w:r>
        <w:rPr>
          <w:sz w:val="26"/>
          <w:szCs w:val="26"/>
        </w:rPr>
        <w:t>8</w:t>
      </w:r>
      <w:r w:rsidRPr="00A962BA">
        <w:rPr>
          <w:sz w:val="26"/>
          <w:szCs w:val="26"/>
        </w:rPr>
        <w:t xml:space="preserve"> - в муниципальных образов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ниях.</w:t>
      </w:r>
      <w:r w:rsidRPr="00024781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A962BA">
        <w:rPr>
          <w:sz w:val="26"/>
          <w:szCs w:val="26"/>
        </w:rPr>
        <w:t xml:space="preserve"> октября 201</w:t>
      </w:r>
      <w:r w:rsidR="00924DBD">
        <w:rPr>
          <w:sz w:val="26"/>
          <w:szCs w:val="26"/>
        </w:rPr>
        <w:t>9</w:t>
      </w:r>
      <w:r w:rsidRPr="00A962BA">
        <w:rPr>
          <w:sz w:val="26"/>
          <w:szCs w:val="26"/>
        </w:rPr>
        <w:t xml:space="preserve"> года проводились нагрузочные испытания и тестирования фун</w:t>
      </w:r>
      <w:r w:rsidRPr="00A962BA">
        <w:rPr>
          <w:sz w:val="26"/>
          <w:szCs w:val="26"/>
        </w:rPr>
        <w:t>к</w:t>
      </w:r>
      <w:r w:rsidRPr="00A962BA">
        <w:rPr>
          <w:sz w:val="26"/>
          <w:szCs w:val="26"/>
        </w:rPr>
        <w:t>ционирования СПО.</w:t>
      </w:r>
      <w:r w:rsidRPr="00024781">
        <w:rPr>
          <w:sz w:val="26"/>
          <w:szCs w:val="26"/>
        </w:rPr>
        <w:t xml:space="preserve"> </w:t>
      </w:r>
    </w:p>
    <w:p w:rsidR="00B82126" w:rsidRDefault="00024781" w:rsidP="00B82126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Общероссийский день приема граждан проведен без нарушений законодательства о порядке рассмотрения обращений граждан. </w:t>
      </w:r>
    </w:p>
    <w:p w:rsidR="00B82126" w:rsidRPr="00A962BA" w:rsidRDefault="00B82126" w:rsidP="00B82126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О результатах проведения общероссийского дня приема граждан в </w:t>
      </w:r>
      <w:r>
        <w:rPr>
          <w:sz w:val="26"/>
          <w:szCs w:val="26"/>
        </w:rPr>
        <w:t>Венгеровском</w:t>
      </w:r>
      <w:r w:rsidRPr="00A962BA">
        <w:rPr>
          <w:sz w:val="26"/>
          <w:szCs w:val="26"/>
        </w:rPr>
        <w:t xml:space="preserve"> районе специалистом общественной приемной Главы направлен информационный сводный отчет о тематике вопросов, поступивших в органы местного самоуправления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12.12.201</w:t>
      </w:r>
      <w:r w:rsidR="00924DBD">
        <w:rPr>
          <w:sz w:val="26"/>
          <w:szCs w:val="26"/>
        </w:rPr>
        <w:t>9</w:t>
      </w:r>
      <w:r w:rsidRPr="00A962BA">
        <w:rPr>
          <w:sz w:val="26"/>
          <w:szCs w:val="26"/>
        </w:rPr>
        <w:t>, в общественную приемную Губернатора Новосиби</w:t>
      </w:r>
      <w:r w:rsidRPr="00A962BA">
        <w:rPr>
          <w:sz w:val="26"/>
          <w:szCs w:val="26"/>
        </w:rPr>
        <w:t>р</w:t>
      </w:r>
      <w:r w:rsidRPr="00A962BA">
        <w:rPr>
          <w:sz w:val="26"/>
          <w:szCs w:val="26"/>
        </w:rPr>
        <w:t>ской области.</w:t>
      </w:r>
    </w:p>
    <w:p w:rsidR="00024781" w:rsidRPr="00A962BA" w:rsidRDefault="00024781" w:rsidP="00B82126">
      <w:pPr>
        <w:jc w:val="both"/>
        <w:rPr>
          <w:sz w:val="26"/>
          <w:szCs w:val="26"/>
        </w:rPr>
      </w:pP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82126" w:rsidRDefault="00A8483F" w:rsidP="00B82126">
      <w:pPr>
        <w:ind w:firstLine="567"/>
        <w:jc w:val="both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lastRenderedPageBreak/>
        <w:t>В 201</w:t>
      </w:r>
      <w:r w:rsidR="00653A06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</w:t>
      </w:r>
      <w:r w:rsidR="00653A06">
        <w:rPr>
          <w:sz w:val="26"/>
          <w:szCs w:val="26"/>
        </w:rPr>
        <w:t>у</w:t>
      </w:r>
      <w:r w:rsidRPr="00220798">
        <w:rPr>
          <w:sz w:val="26"/>
          <w:szCs w:val="26"/>
        </w:rPr>
        <w:t xml:space="preserve"> в справочную телефонную службу  </w:t>
      </w:r>
      <w:r w:rsidR="00B82126">
        <w:rPr>
          <w:sz w:val="26"/>
          <w:szCs w:val="26"/>
        </w:rPr>
        <w:t xml:space="preserve">поступило </w:t>
      </w:r>
      <w:r w:rsidR="00653A06">
        <w:rPr>
          <w:b/>
          <w:sz w:val="26"/>
          <w:szCs w:val="26"/>
        </w:rPr>
        <w:t>2</w:t>
      </w:r>
      <w:r w:rsidR="00B82126" w:rsidRPr="00B82126">
        <w:rPr>
          <w:b/>
          <w:sz w:val="26"/>
          <w:szCs w:val="26"/>
        </w:rPr>
        <w:t>7</w:t>
      </w:r>
      <w:r w:rsidR="00B8212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устных сообщений и запросов </w:t>
      </w:r>
      <w:r w:rsidR="00B82126">
        <w:rPr>
          <w:sz w:val="26"/>
          <w:szCs w:val="26"/>
        </w:rPr>
        <w:t xml:space="preserve">по </w:t>
      </w:r>
      <w:r w:rsidR="00653A06">
        <w:rPr>
          <w:sz w:val="26"/>
          <w:szCs w:val="26"/>
        </w:rPr>
        <w:t>2</w:t>
      </w:r>
      <w:r w:rsidR="00B82126">
        <w:rPr>
          <w:sz w:val="26"/>
          <w:szCs w:val="26"/>
        </w:rPr>
        <w:t xml:space="preserve">7 вопросам </w:t>
      </w:r>
      <w:r w:rsidRPr="00220798">
        <w:rPr>
          <w:i/>
          <w:sz w:val="26"/>
          <w:szCs w:val="26"/>
        </w:rPr>
        <w:t>(в 201</w:t>
      </w:r>
      <w:r w:rsidR="00924DBD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>год</w:t>
      </w:r>
      <w:r w:rsidR="00B82126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924DBD">
        <w:rPr>
          <w:i/>
          <w:sz w:val="26"/>
          <w:szCs w:val="26"/>
        </w:rPr>
        <w:t>3</w:t>
      </w:r>
      <w:r w:rsidR="00B82126">
        <w:rPr>
          <w:i/>
          <w:sz w:val="26"/>
          <w:szCs w:val="26"/>
        </w:rPr>
        <w:t xml:space="preserve">7(по </w:t>
      </w:r>
      <w:r w:rsidR="00924DBD">
        <w:rPr>
          <w:i/>
          <w:sz w:val="26"/>
          <w:szCs w:val="26"/>
        </w:rPr>
        <w:t>3</w:t>
      </w:r>
      <w:r w:rsidR="00B82126">
        <w:rPr>
          <w:i/>
          <w:sz w:val="26"/>
          <w:szCs w:val="26"/>
        </w:rPr>
        <w:t>7 вопросам)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>в 201</w:t>
      </w:r>
      <w:r w:rsidR="00924DBD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 год</w:t>
      </w:r>
      <w:r w:rsidR="00B82126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</w:t>
      </w:r>
      <w:r w:rsidR="00B82126">
        <w:rPr>
          <w:i/>
          <w:sz w:val="26"/>
          <w:szCs w:val="26"/>
        </w:rPr>
        <w:t>1</w:t>
      </w:r>
      <w:r w:rsidR="00924DBD">
        <w:rPr>
          <w:i/>
          <w:sz w:val="26"/>
          <w:szCs w:val="26"/>
        </w:rPr>
        <w:t>7</w:t>
      </w:r>
      <w:r w:rsidR="00B82126">
        <w:rPr>
          <w:i/>
          <w:sz w:val="26"/>
          <w:szCs w:val="26"/>
        </w:rPr>
        <w:t xml:space="preserve"> (по 1</w:t>
      </w:r>
      <w:r w:rsidR="00924DBD">
        <w:rPr>
          <w:i/>
          <w:sz w:val="26"/>
          <w:szCs w:val="26"/>
        </w:rPr>
        <w:t>7</w:t>
      </w:r>
      <w:r w:rsidR="00B82126">
        <w:rPr>
          <w:i/>
          <w:sz w:val="26"/>
          <w:szCs w:val="26"/>
        </w:rPr>
        <w:t xml:space="preserve"> вопр</w:t>
      </w:r>
      <w:r w:rsidR="00B82126">
        <w:rPr>
          <w:i/>
          <w:sz w:val="26"/>
          <w:szCs w:val="26"/>
        </w:rPr>
        <w:t>о</w:t>
      </w:r>
      <w:r w:rsidR="00B82126">
        <w:rPr>
          <w:i/>
          <w:sz w:val="26"/>
          <w:szCs w:val="26"/>
        </w:rPr>
        <w:t>сам).</w:t>
      </w:r>
      <w:proofErr w:type="gramEnd"/>
    </w:p>
    <w:p w:rsidR="00B82126" w:rsidRDefault="00B82126" w:rsidP="00B82126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По сравнению с 201</w:t>
      </w:r>
      <w:r w:rsidR="00653A06">
        <w:rPr>
          <w:sz w:val="26"/>
          <w:szCs w:val="26"/>
        </w:rPr>
        <w:t>8</w:t>
      </w:r>
      <w:r w:rsidRPr="00A962BA">
        <w:rPr>
          <w:sz w:val="26"/>
          <w:szCs w:val="26"/>
        </w:rPr>
        <w:t xml:space="preserve"> годом количество вопросов в устных сообщениях и запросах у</w:t>
      </w:r>
      <w:r w:rsidR="00653A06">
        <w:rPr>
          <w:sz w:val="26"/>
          <w:szCs w:val="26"/>
        </w:rPr>
        <w:t>меньшилось</w:t>
      </w:r>
      <w:r w:rsidRPr="00A962BA">
        <w:rPr>
          <w:sz w:val="26"/>
          <w:szCs w:val="26"/>
        </w:rPr>
        <w:t xml:space="preserve"> на 1</w:t>
      </w:r>
      <w:r w:rsidR="00653A06">
        <w:rPr>
          <w:sz w:val="26"/>
          <w:szCs w:val="26"/>
        </w:rPr>
        <w:t>0</w:t>
      </w:r>
      <w:r w:rsidRPr="00A962BA">
        <w:rPr>
          <w:sz w:val="26"/>
          <w:szCs w:val="26"/>
        </w:rPr>
        <w:t xml:space="preserve">% (на </w:t>
      </w:r>
      <w:r w:rsidR="00653A06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A962BA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ов</w:t>
      </w:r>
      <w:r w:rsidRPr="00A962BA">
        <w:rPr>
          <w:sz w:val="26"/>
          <w:szCs w:val="26"/>
        </w:rPr>
        <w:t>)</w:t>
      </w:r>
      <w:r>
        <w:rPr>
          <w:sz w:val="26"/>
          <w:szCs w:val="26"/>
        </w:rPr>
        <w:t>, а по сравнению с 201</w:t>
      </w:r>
      <w:r w:rsidR="00653A06">
        <w:rPr>
          <w:sz w:val="26"/>
          <w:szCs w:val="26"/>
        </w:rPr>
        <w:t>7</w:t>
      </w:r>
      <w:r>
        <w:rPr>
          <w:sz w:val="26"/>
          <w:szCs w:val="26"/>
        </w:rPr>
        <w:t xml:space="preserve"> годом увеличилось на </w:t>
      </w:r>
      <w:r w:rsidR="00D5349A">
        <w:rPr>
          <w:sz w:val="26"/>
          <w:szCs w:val="26"/>
        </w:rPr>
        <w:t>37</w:t>
      </w:r>
      <w:r>
        <w:rPr>
          <w:sz w:val="26"/>
          <w:szCs w:val="26"/>
        </w:rPr>
        <w:t xml:space="preserve">%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на </w:t>
      </w:r>
      <w:r w:rsidR="00D5349A">
        <w:rPr>
          <w:sz w:val="26"/>
          <w:szCs w:val="26"/>
        </w:rPr>
        <w:t>10</w:t>
      </w:r>
      <w:r>
        <w:rPr>
          <w:sz w:val="26"/>
          <w:szCs w:val="26"/>
        </w:rPr>
        <w:t xml:space="preserve"> вопросов).</w:t>
      </w:r>
    </w:p>
    <w:p w:rsidR="008D7764" w:rsidRDefault="008D7764" w:rsidP="008D7764">
      <w:pPr>
        <w:jc w:val="both"/>
        <w:rPr>
          <w:sz w:val="26"/>
          <w:szCs w:val="26"/>
        </w:rPr>
      </w:pPr>
      <w:r w:rsidRPr="008D7764">
        <w:rPr>
          <w:noProof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2126" w:rsidRPr="00A962BA" w:rsidRDefault="00B82126" w:rsidP="00B82126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Вопросы, изложенные в устных обращениях в общественную приемную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района, относятся к тематическим разделам:</w:t>
      </w:r>
    </w:p>
    <w:p w:rsidR="00B82126" w:rsidRPr="00A962BA" w:rsidRDefault="00B82126" w:rsidP="00B82126">
      <w:pPr>
        <w:ind w:firstLine="567"/>
        <w:jc w:val="both"/>
        <w:rPr>
          <w:sz w:val="26"/>
          <w:szCs w:val="26"/>
        </w:rPr>
      </w:pPr>
      <w:proofErr w:type="gramStart"/>
      <w:r w:rsidRPr="00A962BA">
        <w:rPr>
          <w:sz w:val="26"/>
          <w:szCs w:val="26"/>
        </w:rPr>
        <w:t>- жилищно-коммунальная сфера</w:t>
      </w:r>
      <w:r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– </w:t>
      </w:r>
      <w:r w:rsidR="00D5349A">
        <w:rPr>
          <w:b/>
          <w:sz w:val="26"/>
          <w:szCs w:val="26"/>
        </w:rPr>
        <w:t>3</w:t>
      </w:r>
      <w:r w:rsidRPr="00A962BA">
        <w:rPr>
          <w:sz w:val="26"/>
          <w:szCs w:val="26"/>
        </w:rPr>
        <w:t xml:space="preserve"> (</w:t>
      </w:r>
      <w:r w:rsidR="00D5349A">
        <w:rPr>
          <w:sz w:val="26"/>
          <w:szCs w:val="26"/>
        </w:rPr>
        <w:t>11</w:t>
      </w:r>
      <w:r w:rsidR="00603E96">
        <w:rPr>
          <w:sz w:val="26"/>
          <w:szCs w:val="26"/>
        </w:rPr>
        <w:t>%) (</w:t>
      </w:r>
      <w:r>
        <w:rPr>
          <w:sz w:val="26"/>
          <w:szCs w:val="26"/>
        </w:rPr>
        <w:t>в 201</w:t>
      </w:r>
      <w:r w:rsidR="00D5349A">
        <w:rPr>
          <w:sz w:val="26"/>
          <w:szCs w:val="26"/>
        </w:rPr>
        <w:t>8</w:t>
      </w:r>
      <w:r>
        <w:rPr>
          <w:sz w:val="26"/>
          <w:szCs w:val="26"/>
        </w:rPr>
        <w:t xml:space="preserve"> году – 0 (0%), в 201</w:t>
      </w:r>
      <w:r w:rsidR="00D5349A">
        <w:rPr>
          <w:sz w:val="26"/>
          <w:szCs w:val="26"/>
        </w:rPr>
        <w:t>7</w:t>
      </w:r>
      <w:r>
        <w:rPr>
          <w:sz w:val="26"/>
          <w:szCs w:val="26"/>
        </w:rPr>
        <w:t xml:space="preserve"> году – </w:t>
      </w:r>
      <w:r w:rsidR="00D5349A">
        <w:rPr>
          <w:sz w:val="26"/>
          <w:szCs w:val="26"/>
        </w:rPr>
        <w:t>0 (</w:t>
      </w:r>
      <w:r>
        <w:rPr>
          <w:sz w:val="26"/>
          <w:szCs w:val="26"/>
        </w:rPr>
        <w:t>0%).</w:t>
      </w:r>
      <w:proofErr w:type="gramEnd"/>
    </w:p>
    <w:p w:rsidR="00B82126" w:rsidRPr="00A962BA" w:rsidRDefault="00B82126" w:rsidP="00B82126">
      <w:pPr>
        <w:ind w:firstLine="567"/>
        <w:jc w:val="both"/>
        <w:rPr>
          <w:sz w:val="26"/>
          <w:szCs w:val="26"/>
        </w:rPr>
      </w:pPr>
      <w:proofErr w:type="gramStart"/>
      <w:r w:rsidRPr="00A962BA">
        <w:rPr>
          <w:sz w:val="26"/>
          <w:szCs w:val="26"/>
        </w:rPr>
        <w:t>- социальная сфера (</w:t>
      </w:r>
      <w:r>
        <w:rPr>
          <w:sz w:val="26"/>
          <w:szCs w:val="26"/>
        </w:rPr>
        <w:t>о переводе ребенка в детский сад, о материальной помощи</w:t>
      </w:r>
      <w:r w:rsidRPr="00A962BA">
        <w:rPr>
          <w:sz w:val="26"/>
          <w:szCs w:val="26"/>
        </w:rPr>
        <w:t xml:space="preserve">) – </w:t>
      </w:r>
      <w:r w:rsidR="00D5349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>(</w:t>
      </w:r>
      <w:r w:rsidR="00D5349A">
        <w:rPr>
          <w:sz w:val="26"/>
          <w:szCs w:val="26"/>
        </w:rPr>
        <w:t>4</w:t>
      </w:r>
      <w:r w:rsidRPr="00A962BA">
        <w:rPr>
          <w:sz w:val="26"/>
          <w:szCs w:val="26"/>
        </w:rPr>
        <w:t>%)</w:t>
      </w:r>
      <w:r w:rsidR="00603E96">
        <w:rPr>
          <w:sz w:val="26"/>
          <w:szCs w:val="26"/>
        </w:rPr>
        <w:t xml:space="preserve"> </w:t>
      </w:r>
      <w:r w:rsidR="00603E96" w:rsidRPr="00A962BA">
        <w:rPr>
          <w:i/>
          <w:sz w:val="26"/>
          <w:szCs w:val="26"/>
        </w:rPr>
        <w:t>(в 201</w:t>
      </w:r>
      <w:r w:rsidR="00D5349A">
        <w:rPr>
          <w:i/>
          <w:sz w:val="26"/>
          <w:szCs w:val="26"/>
        </w:rPr>
        <w:t>8</w:t>
      </w:r>
      <w:r w:rsidR="00603E96" w:rsidRPr="00A962BA">
        <w:rPr>
          <w:i/>
          <w:sz w:val="26"/>
          <w:szCs w:val="26"/>
        </w:rPr>
        <w:t xml:space="preserve"> году – </w:t>
      </w:r>
      <w:r w:rsidR="00D5349A">
        <w:rPr>
          <w:i/>
          <w:sz w:val="26"/>
          <w:szCs w:val="26"/>
        </w:rPr>
        <w:t>2</w:t>
      </w:r>
      <w:r w:rsidR="00603E96" w:rsidRPr="00A962BA">
        <w:rPr>
          <w:i/>
          <w:sz w:val="26"/>
          <w:szCs w:val="26"/>
        </w:rPr>
        <w:t xml:space="preserve"> (</w:t>
      </w:r>
      <w:r w:rsidR="00D5349A">
        <w:rPr>
          <w:i/>
          <w:sz w:val="26"/>
          <w:szCs w:val="26"/>
        </w:rPr>
        <w:t>5</w:t>
      </w:r>
      <w:r w:rsidR="00603E96">
        <w:rPr>
          <w:i/>
          <w:sz w:val="26"/>
          <w:szCs w:val="26"/>
        </w:rPr>
        <w:t>%); в 201</w:t>
      </w:r>
      <w:r w:rsidR="00D5349A">
        <w:rPr>
          <w:i/>
          <w:sz w:val="26"/>
          <w:szCs w:val="26"/>
        </w:rPr>
        <w:t>7</w:t>
      </w:r>
      <w:r w:rsidR="00603E96">
        <w:rPr>
          <w:i/>
          <w:sz w:val="26"/>
          <w:szCs w:val="26"/>
        </w:rPr>
        <w:t xml:space="preserve">году – </w:t>
      </w:r>
      <w:r w:rsidR="00D5349A">
        <w:rPr>
          <w:i/>
          <w:sz w:val="26"/>
          <w:szCs w:val="26"/>
        </w:rPr>
        <w:t>1</w:t>
      </w:r>
      <w:r w:rsidR="00603E96">
        <w:rPr>
          <w:i/>
          <w:sz w:val="26"/>
          <w:szCs w:val="26"/>
        </w:rPr>
        <w:t xml:space="preserve"> (</w:t>
      </w:r>
      <w:r w:rsidR="00D5349A">
        <w:rPr>
          <w:i/>
          <w:sz w:val="26"/>
          <w:szCs w:val="26"/>
        </w:rPr>
        <w:t>6</w:t>
      </w:r>
      <w:r w:rsidR="00603E96">
        <w:rPr>
          <w:i/>
          <w:sz w:val="26"/>
          <w:szCs w:val="26"/>
        </w:rPr>
        <w:t>%).</w:t>
      </w:r>
      <w:proofErr w:type="gramEnd"/>
    </w:p>
    <w:p w:rsidR="00B82126" w:rsidRPr="00A962BA" w:rsidRDefault="00B82126" w:rsidP="00B82126">
      <w:pPr>
        <w:ind w:firstLine="567"/>
        <w:jc w:val="both"/>
        <w:rPr>
          <w:color w:val="C00000"/>
          <w:sz w:val="26"/>
          <w:szCs w:val="26"/>
        </w:rPr>
      </w:pPr>
      <w:proofErr w:type="gramStart"/>
      <w:r w:rsidRPr="00A962BA">
        <w:rPr>
          <w:sz w:val="26"/>
          <w:szCs w:val="26"/>
        </w:rPr>
        <w:t>- экономика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sz w:val="26"/>
          <w:szCs w:val="26"/>
        </w:rPr>
        <w:t>(</w:t>
      </w:r>
      <w:r w:rsidR="00603E96">
        <w:rPr>
          <w:sz w:val="26"/>
          <w:szCs w:val="26"/>
        </w:rPr>
        <w:t>ремонт дорог, очистка от снега дорог населенных пунктов</w:t>
      </w:r>
      <w:r w:rsidRPr="00A962BA">
        <w:rPr>
          <w:sz w:val="26"/>
          <w:szCs w:val="26"/>
        </w:rPr>
        <w:t xml:space="preserve">) – </w:t>
      </w:r>
      <w:r w:rsidR="00D5349A">
        <w:rPr>
          <w:b/>
          <w:sz w:val="26"/>
          <w:szCs w:val="26"/>
        </w:rPr>
        <w:t>2</w:t>
      </w:r>
      <w:r w:rsidRPr="00A962BA">
        <w:rPr>
          <w:sz w:val="26"/>
          <w:szCs w:val="26"/>
        </w:rPr>
        <w:t xml:space="preserve"> (</w:t>
      </w:r>
      <w:r w:rsidR="00D5349A">
        <w:rPr>
          <w:sz w:val="26"/>
          <w:szCs w:val="26"/>
        </w:rPr>
        <w:t>7</w:t>
      </w:r>
      <w:r w:rsidRPr="00A962BA">
        <w:rPr>
          <w:sz w:val="26"/>
          <w:szCs w:val="26"/>
        </w:rPr>
        <w:t>%)</w:t>
      </w:r>
      <w:r w:rsidR="00603E96">
        <w:rPr>
          <w:sz w:val="26"/>
          <w:szCs w:val="26"/>
        </w:rPr>
        <w:t xml:space="preserve"> </w:t>
      </w:r>
      <w:r w:rsidR="00603E96" w:rsidRPr="00A962BA">
        <w:rPr>
          <w:i/>
          <w:sz w:val="26"/>
          <w:szCs w:val="26"/>
        </w:rPr>
        <w:t>(в 201</w:t>
      </w:r>
      <w:r w:rsidR="00D5349A">
        <w:rPr>
          <w:i/>
          <w:sz w:val="26"/>
          <w:szCs w:val="26"/>
        </w:rPr>
        <w:t>8</w:t>
      </w:r>
      <w:r w:rsidR="00603E96" w:rsidRPr="00A962BA">
        <w:rPr>
          <w:i/>
          <w:sz w:val="26"/>
          <w:szCs w:val="26"/>
        </w:rPr>
        <w:t xml:space="preserve"> году – </w:t>
      </w:r>
      <w:r w:rsidR="00D5349A">
        <w:rPr>
          <w:i/>
          <w:sz w:val="26"/>
          <w:szCs w:val="26"/>
        </w:rPr>
        <w:t>3</w:t>
      </w:r>
      <w:r w:rsidR="00603E96" w:rsidRPr="00A962BA">
        <w:rPr>
          <w:i/>
          <w:sz w:val="26"/>
          <w:szCs w:val="26"/>
        </w:rPr>
        <w:t xml:space="preserve"> (</w:t>
      </w:r>
      <w:r w:rsidR="00D5349A">
        <w:rPr>
          <w:i/>
          <w:sz w:val="26"/>
          <w:szCs w:val="26"/>
        </w:rPr>
        <w:t>8</w:t>
      </w:r>
      <w:r w:rsidR="00603E96">
        <w:rPr>
          <w:i/>
          <w:sz w:val="26"/>
          <w:szCs w:val="26"/>
        </w:rPr>
        <w:t>%); в 201</w:t>
      </w:r>
      <w:r w:rsidR="00D5349A">
        <w:rPr>
          <w:i/>
          <w:sz w:val="26"/>
          <w:szCs w:val="26"/>
        </w:rPr>
        <w:t>7</w:t>
      </w:r>
      <w:r w:rsidR="00603E96">
        <w:rPr>
          <w:i/>
          <w:sz w:val="26"/>
          <w:szCs w:val="26"/>
        </w:rPr>
        <w:t xml:space="preserve"> году – </w:t>
      </w:r>
      <w:r w:rsidR="00D5349A">
        <w:rPr>
          <w:i/>
          <w:sz w:val="26"/>
          <w:szCs w:val="26"/>
        </w:rPr>
        <w:t>1</w:t>
      </w:r>
      <w:r w:rsidR="00603E96">
        <w:rPr>
          <w:i/>
          <w:sz w:val="26"/>
          <w:szCs w:val="26"/>
        </w:rPr>
        <w:t xml:space="preserve"> (</w:t>
      </w:r>
      <w:r w:rsidR="00D5349A">
        <w:rPr>
          <w:i/>
          <w:sz w:val="26"/>
          <w:szCs w:val="26"/>
        </w:rPr>
        <w:t>6</w:t>
      </w:r>
      <w:r w:rsidR="00603E96">
        <w:rPr>
          <w:i/>
          <w:sz w:val="26"/>
          <w:szCs w:val="26"/>
        </w:rPr>
        <w:t>%).</w:t>
      </w:r>
      <w:proofErr w:type="gramEnd"/>
    </w:p>
    <w:p w:rsidR="00B82126" w:rsidRDefault="00B82126" w:rsidP="00B82126">
      <w:pPr>
        <w:ind w:firstLine="567"/>
        <w:jc w:val="both"/>
        <w:rPr>
          <w:i/>
          <w:sz w:val="26"/>
          <w:szCs w:val="26"/>
        </w:rPr>
      </w:pPr>
      <w:proofErr w:type="gramStart"/>
      <w:r w:rsidRPr="00A962BA">
        <w:rPr>
          <w:sz w:val="26"/>
          <w:szCs w:val="26"/>
        </w:rPr>
        <w:t xml:space="preserve">- государство, общество, политика (о проведении личного приема граждан </w:t>
      </w:r>
      <w:r w:rsidR="00603E96">
        <w:rPr>
          <w:sz w:val="26"/>
          <w:szCs w:val="26"/>
        </w:rPr>
        <w:t>орган</w:t>
      </w:r>
      <w:r w:rsidR="00603E96">
        <w:rPr>
          <w:sz w:val="26"/>
          <w:szCs w:val="26"/>
        </w:rPr>
        <w:t>а</w:t>
      </w:r>
      <w:r w:rsidR="00603E96">
        <w:rPr>
          <w:sz w:val="26"/>
          <w:szCs w:val="26"/>
        </w:rPr>
        <w:t>ми местного самоуправления</w:t>
      </w:r>
      <w:r w:rsidRPr="00A962BA">
        <w:rPr>
          <w:sz w:val="26"/>
          <w:szCs w:val="26"/>
        </w:rPr>
        <w:t xml:space="preserve">) – </w:t>
      </w:r>
      <w:r w:rsidR="00D5349A">
        <w:rPr>
          <w:b/>
          <w:sz w:val="26"/>
          <w:szCs w:val="26"/>
        </w:rPr>
        <w:t>21</w:t>
      </w:r>
      <w:r w:rsidRPr="00A962BA">
        <w:rPr>
          <w:sz w:val="26"/>
          <w:szCs w:val="26"/>
        </w:rPr>
        <w:t xml:space="preserve"> (</w:t>
      </w:r>
      <w:r w:rsidR="00D5349A">
        <w:rPr>
          <w:sz w:val="26"/>
          <w:szCs w:val="26"/>
        </w:rPr>
        <w:t>78</w:t>
      </w:r>
      <w:r w:rsidR="00603E96">
        <w:rPr>
          <w:sz w:val="26"/>
          <w:szCs w:val="26"/>
        </w:rPr>
        <w:t xml:space="preserve">%) </w:t>
      </w:r>
      <w:r w:rsidR="00603E96" w:rsidRPr="00A962BA">
        <w:rPr>
          <w:i/>
          <w:sz w:val="26"/>
          <w:szCs w:val="26"/>
        </w:rPr>
        <w:t>(в 201</w:t>
      </w:r>
      <w:r w:rsidR="00D5349A">
        <w:rPr>
          <w:i/>
          <w:sz w:val="26"/>
          <w:szCs w:val="26"/>
        </w:rPr>
        <w:t>8</w:t>
      </w:r>
      <w:r w:rsidR="00603E96" w:rsidRPr="00A962BA">
        <w:rPr>
          <w:i/>
          <w:sz w:val="26"/>
          <w:szCs w:val="26"/>
        </w:rPr>
        <w:t xml:space="preserve"> году – </w:t>
      </w:r>
      <w:r w:rsidR="00D5349A">
        <w:rPr>
          <w:i/>
          <w:sz w:val="26"/>
          <w:szCs w:val="26"/>
        </w:rPr>
        <w:t>32</w:t>
      </w:r>
      <w:r w:rsidR="00603E96" w:rsidRPr="00A962BA">
        <w:rPr>
          <w:i/>
          <w:sz w:val="26"/>
          <w:szCs w:val="26"/>
        </w:rPr>
        <w:t xml:space="preserve"> (</w:t>
      </w:r>
      <w:r w:rsidR="00603E96">
        <w:rPr>
          <w:i/>
          <w:sz w:val="26"/>
          <w:szCs w:val="26"/>
        </w:rPr>
        <w:t>8</w:t>
      </w:r>
      <w:r w:rsidR="00D5349A">
        <w:rPr>
          <w:i/>
          <w:sz w:val="26"/>
          <w:szCs w:val="26"/>
        </w:rPr>
        <w:t>6</w:t>
      </w:r>
      <w:r w:rsidR="00603E96">
        <w:rPr>
          <w:i/>
          <w:sz w:val="26"/>
          <w:szCs w:val="26"/>
        </w:rPr>
        <w:t>%; в 201</w:t>
      </w:r>
      <w:r w:rsidR="00D5349A">
        <w:rPr>
          <w:i/>
          <w:sz w:val="26"/>
          <w:szCs w:val="26"/>
        </w:rPr>
        <w:t>7</w:t>
      </w:r>
      <w:r w:rsidR="00603E96">
        <w:rPr>
          <w:i/>
          <w:sz w:val="26"/>
          <w:szCs w:val="26"/>
        </w:rPr>
        <w:t xml:space="preserve"> году – </w:t>
      </w:r>
      <w:r w:rsidR="00D5349A">
        <w:rPr>
          <w:i/>
          <w:sz w:val="26"/>
          <w:szCs w:val="26"/>
        </w:rPr>
        <w:t>15</w:t>
      </w:r>
      <w:r w:rsidR="00603E96">
        <w:rPr>
          <w:i/>
          <w:sz w:val="26"/>
          <w:szCs w:val="26"/>
        </w:rPr>
        <w:t>(</w:t>
      </w:r>
      <w:r w:rsidR="00D5349A">
        <w:rPr>
          <w:i/>
          <w:sz w:val="26"/>
          <w:szCs w:val="26"/>
        </w:rPr>
        <w:t>88</w:t>
      </w:r>
      <w:r w:rsidR="00603E96">
        <w:rPr>
          <w:i/>
          <w:sz w:val="26"/>
          <w:szCs w:val="26"/>
        </w:rPr>
        <w:t>%).</w:t>
      </w:r>
      <w:proofErr w:type="gramEnd"/>
    </w:p>
    <w:p w:rsidR="008318FB" w:rsidRDefault="008318FB" w:rsidP="00B82126">
      <w:pPr>
        <w:ind w:firstLine="567"/>
        <w:jc w:val="both"/>
        <w:rPr>
          <w:i/>
          <w:sz w:val="26"/>
          <w:szCs w:val="26"/>
        </w:rPr>
      </w:pPr>
    </w:p>
    <w:p w:rsidR="008D7764" w:rsidRDefault="008318FB" w:rsidP="00B82126">
      <w:pPr>
        <w:ind w:firstLine="567"/>
        <w:jc w:val="both"/>
        <w:rPr>
          <w:i/>
          <w:sz w:val="26"/>
          <w:szCs w:val="26"/>
        </w:rPr>
      </w:pPr>
      <w:r w:rsidRPr="00262FB5">
        <w:rPr>
          <w:b/>
        </w:rPr>
        <w:t xml:space="preserve">Тематика вопросов, содержащихся в </w:t>
      </w:r>
      <w:r>
        <w:rPr>
          <w:b/>
        </w:rPr>
        <w:t>обращениях граждан</w:t>
      </w:r>
      <w:r w:rsidRPr="00262FB5">
        <w:rPr>
          <w:b/>
        </w:rPr>
        <w:t xml:space="preserve">, поступивших в </w:t>
      </w:r>
      <w:r>
        <w:rPr>
          <w:b/>
        </w:rPr>
        <w:t>справо</w:t>
      </w:r>
      <w:r>
        <w:rPr>
          <w:b/>
        </w:rPr>
        <w:t>ч</w:t>
      </w:r>
      <w:r>
        <w:rPr>
          <w:b/>
        </w:rPr>
        <w:t>ную телефонную службу общественной приемной</w:t>
      </w:r>
      <w:r w:rsidRPr="00262FB5">
        <w:rPr>
          <w:b/>
        </w:rPr>
        <w:t xml:space="preserve"> </w:t>
      </w:r>
      <w:r w:rsidR="0063170D">
        <w:rPr>
          <w:b/>
        </w:rPr>
        <w:t xml:space="preserve">Главы </w:t>
      </w:r>
      <w:r w:rsidRPr="00262FB5">
        <w:rPr>
          <w:b/>
        </w:rPr>
        <w:t>Венгеровского района в 201</w:t>
      </w:r>
      <w:r w:rsidR="00D5349A">
        <w:rPr>
          <w:b/>
        </w:rPr>
        <w:t>9</w:t>
      </w:r>
      <w:r w:rsidRPr="00262FB5">
        <w:rPr>
          <w:b/>
        </w:rPr>
        <w:t xml:space="preserve"> г. в сравнении с 201</w:t>
      </w:r>
      <w:r w:rsidR="00D5349A">
        <w:rPr>
          <w:b/>
        </w:rPr>
        <w:t>8</w:t>
      </w:r>
      <w:r w:rsidRPr="00262FB5">
        <w:rPr>
          <w:b/>
        </w:rPr>
        <w:t xml:space="preserve"> г. и 201</w:t>
      </w:r>
      <w:r w:rsidR="00D5349A">
        <w:rPr>
          <w:b/>
        </w:rPr>
        <w:t>7</w:t>
      </w:r>
      <w:r w:rsidRPr="00262FB5">
        <w:rPr>
          <w:b/>
        </w:rPr>
        <w:t xml:space="preserve"> г</w:t>
      </w:r>
    </w:p>
    <w:p w:rsidR="008D7764" w:rsidRPr="00A962BA" w:rsidRDefault="008D7764" w:rsidP="00B82126">
      <w:pPr>
        <w:ind w:firstLine="567"/>
        <w:jc w:val="both"/>
        <w:rPr>
          <w:sz w:val="26"/>
          <w:szCs w:val="26"/>
        </w:rPr>
      </w:pPr>
      <w:r w:rsidRPr="008D7764">
        <w:rPr>
          <w:i/>
          <w:noProof/>
          <w:sz w:val="26"/>
          <w:szCs w:val="26"/>
        </w:rPr>
        <w:lastRenderedPageBreak/>
        <w:drawing>
          <wp:inline distT="0" distB="0" distL="0" distR="0">
            <wp:extent cx="6299835" cy="3403791"/>
            <wp:effectExtent l="19050" t="0" r="24765" b="6159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A115B" w:rsidRPr="00A962BA" w:rsidRDefault="00CA115B" w:rsidP="00CA115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По результатам рассмотрения устных сообщений и запросов</w:t>
      </w:r>
      <w:r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>заявителям даны ус</w:t>
      </w:r>
      <w:r w:rsidRPr="00A962BA">
        <w:rPr>
          <w:sz w:val="26"/>
          <w:szCs w:val="26"/>
        </w:rPr>
        <w:t>т</w:t>
      </w:r>
      <w:r w:rsidRPr="00A962BA">
        <w:rPr>
          <w:sz w:val="26"/>
          <w:szCs w:val="26"/>
        </w:rPr>
        <w:t>ные разъяснения в соответствии с действующим федеральным и областным законод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тельством, в том числе, в соответствии с Федеральным законом от 06.10.2003 №131-ФЗ «Об общих принципах организации местного самоуправления в Российской Федер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 xml:space="preserve">ции». </w:t>
      </w:r>
    </w:p>
    <w:p w:rsidR="008D7764" w:rsidRPr="00A962BA" w:rsidRDefault="008D7764" w:rsidP="008D7764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С 01.09.2017 года внедрена система приема, и обработки в реальном режиме вр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A962BA">
        <w:rPr>
          <w:sz w:val="26"/>
          <w:szCs w:val="26"/>
        </w:rPr>
        <w:t>смс-сообщений</w:t>
      </w:r>
      <w:proofErr w:type="spellEnd"/>
      <w:r w:rsidRPr="00A962BA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района. За рассматриваемый период времени </w:t>
      </w:r>
      <w:proofErr w:type="spellStart"/>
      <w:r w:rsidRPr="00A962BA">
        <w:rPr>
          <w:sz w:val="26"/>
          <w:szCs w:val="26"/>
        </w:rPr>
        <w:t>смс-сообщения</w:t>
      </w:r>
      <w:proofErr w:type="spellEnd"/>
      <w:r w:rsidRPr="00A962BA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A962BA">
        <w:rPr>
          <w:sz w:val="26"/>
          <w:szCs w:val="26"/>
        </w:rPr>
        <w:t xml:space="preserve"> района не поступали.</w:t>
      </w:r>
    </w:p>
    <w:p w:rsidR="00B82126" w:rsidRPr="00A962BA" w:rsidRDefault="00B82126" w:rsidP="00B82126">
      <w:pPr>
        <w:ind w:firstLine="567"/>
        <w:jc w:val="both"/>
        <w:rPr>
          <w:sz w:val="26"/>
          <w:szCs w:val="26"/>
        </w:rPr>
      </w:pP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8D7764" w:rsidRPr="00A962BA" w:rsidRDefault="008D7764" w:rsidP="008D7764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Прием граждан в общественной приемной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осущест</w:t>
      </w:r>
      <w:r w:rsidRPr="00A962BA">
        <w:rPr>
          <w:sz w:val="26"/>
          <w:szCs w:val="26"/>
        </w:rPr>
        <w:t>в</w:t>
      </w:r>
      <w:r w:rsidRPr="00A962BA">
        <w:rPr>
          <w:sz w:val="26"/>
          <w:szCs w:val="26"/>
        </w:rPr>
        <w:t>ляется в соответствии с Положением об общественной приемной и должностной инс</w:t>
      </w:r>
      <w:r w:rsidRPr="00A962BA">
        <w:rPr>
          <w:sz w:val="26"/>
          <w:szCs w:val="26"/>
        </w:rPr>
        <w:t>т</w:t>
      </w:r>
      <w:r w:rsidRPr="00A962BA">
        <w:rPr>
          <w:sz w:val="26"/>
          <w:szCs w:val="26"/>
        </w:rPr>
        <w:t>рукцией специалиста без предварительной записи в порядке очередности.</w:t>
      </w:r>
    </w:p>
    <w:p w:rsidR="008D7764" w:rsidRDefault="008D7764" w:rsidP="008D7764">
      <w:pPr>
        <w:ind w:firstLine="567"/>
        <w:jc w:val="both"/>
        <w:rPr>
          <w:i/>
          <w:sz w:val="26"/>
          <w:szCs w:val="26"/>
        </w:rPr>
      </w:pPr>
      <w:r w:rsidRPr="00A962BA">
        <w:rPr>
          <w:sz w:val="26"/>
          <w:szCs w:val="26"/>
        </w:rPr>
        <w:t>В 201</w:t>
      </w:r>
      <w:r w:rsidR="0079293D">
        <w:rPr>
          <w:sz w:val="26"/>
          <w:szCs w:val="26"/>
        </w:rPr>
        <w:t>9</w:t>
      </w:r>
      <w:r w:rsidRPr="00A962BA">
        <w:rPr>
          <w:sz w:val="26"/>
          <w:szCs w:val="26"/>
        </w:rPr>
        <w:t xml:space="preserve"> году к специалисту общественной приемной Главы </w:t>
      </w:r>
      <w:r w:rsidR="00987205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обратились</w:t>
      </w:r>
      <w:r w:rsidRPr="00A962BA">
        <w:rPr>
          <w:b/>
          <w:color w:val="C00000"/>
          <w:sz w:val="26"/>
          <w:szCs w:val="26"/>
        </w:rPr>
        <w:t xml:space="preserve"> </w:t>
      </w:r>
      <w:r w:rsidR="00987205">
        <w:rPr>
          <w:b/>
          <w:sz w:val="26"/>
          <w:szCs w:val="26"/>
        </w:rPr>
        <w:t>3</w:t>
      </w:r>
      <w:r w:rsidR="0079293D">
        <w:rPr>
          <w:b/>
          <w:sz w:val="26"/>
          <w:szCs w:val="26"/>
        </w:rPr>
        <w:t>7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>человек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по </w:t>
      </w:r>
      <w:r w:rsidR="00987205">
        <w:rPr>
          <w:sz w:val="26"/>
          <w:szCs w:val="26"/>
        </w:rPr>
        <w:t>3</w:t>
      </w:r>
      <w:r w:rsidR="0079293D">
        <w:rPr>
          <w:sz w:val="26"/>
          <w:szCs w:val="26"/>
        </w:rPr>
        <w:t>7</w:t>
      </w:r>
      <w:r w:rsidRPr="00A962BA">
        <w:rPr>
          <w:sz w:val="26"/>
          <w:szCs w:val="26"/>
        </w:rPr>
        <w:t xml:space="preserve"> вопросам </w:t>
      </w:r>
      <w:r w:rsidRPr="00A962BA">
        <w:rPr>
          <w:i/>
          <w:sz w:val="26"/>
          <w:szCs w:val="26"/>
        </w:rPr>
        <w:t>(в 201</w:t>
      </w:r>
      <w:r w:rsidR="0079293D">
        <w:rPr>
          <w:i/>
          <w:sz w:val="26"/>
          <w:szCs w:val="26"/>
        </w:rPr>
        <w:t>8</w:t>
      </w:r>
      <w:r w:rsidRPr="00A962BA">
        <w:rPr>
          <w:i/>
          <w:sz w:val="26"/>
          <w:szCs w:val="26"/>
        </w:rPr>
        <w:t xml:space="preserve"> году – </w:t>
      </w:r>
      <w:r w:rsidR="0079293D">
        <w:rPr>
          <w:i/>
          <w:sz w:val="26"/>
          <w:szCs w:val="26"/>
        </w:rPr>
        <w:t>32</w:t>
      </w:r>
      <w:r w:rsidR="00987205">
        <w:rPr>
          <w:i/>
          <w:sz w:val="26"/>
          <w:szCs w:val="26"/>
        </w:rPr>
        <w:t>; в 201</w:t>
      </w:r>
      <w:r w:rsidR="0079293D">
        <w:rPr>
          <w:i/>
          <w:sz w:val="26"/>
          <w:szCs w:val="26"/>
        </w:rPr>
        <w:t>7</w:t>
      </w:r>
      <w:r w:rsidR="00987205">
        <w:rPr>
          <w:i/>
          <w:sz w:val="26"/>
          <w:szCs w:val="26"/>
        </w:rPr>
        <w:t xml:space="preserve"> году - </w:t>
      </w:r>
      <w:r w:rsidR="0079293D">
        <w:rPr>
          <w:i/>
          <w:sz w:val="26"/>
          <w:szCs w:val="26"/>
        </w:rPr>
        <w:t>43</w:t>
      </w:r>
      <w:r w:rsidRPr="00A962BA">
        <w:rPr>
          <w:i/>
          <w:sz w:val="26"/>
          <w:szCs w:val="26"/>
        </w:rPr>
        <w:t>).</w:t>
      </w:r>
    </w:p>
    <w:p w:rsidR="00987205" w:rsidRPr="00A962BA" w:rsidRDefault="00987205" w:rsidP="008D7764">
      <w:pPr>
        <w:ind w:firstLine="567"/>
        <w:jc w:val="both"/>
        <w:rPr>
          <w:i/>
          <w:color w:val="C00000"/>
          <w:sz w:val="26"/>
          <w:szCs w:val="26"/>
        </w:rPr>
      </w:pPr>
      <w:r w:rsidRPr="00987205">
        <w:rPr>
          <w:i/>
          <w:noProof/>
          <w:color w:val="C00000"/>
          <w:sz w:val="26"/>
          <w:szCs w:val="26"/>
        </w:rPr>
        <w:lastRenderedPageBreak/>
        <w:drawing>
          <wp:inline distT="0" distB="0" distL="0" distR="0">
            <wp:extent cx="5695950" cy="3095625"/>
            <wp:effectExtent l="38100" t="0" r="1905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D7764" w:rsidRPr="00A962BA" w:rsidRDefault="008D7764" w:rsidP="008D7764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Количество обращений к специалисту общественной приемной Главы района в 201</w:t>
      </w:r>
      <w:r w:rsidR="0079293D">
        <w:rPr>
          <w:sz w:val="26"/>
          <w:szCs w:val="26"/>
        </w:rPr>
        <w:t>9</w:t>
      </w:r>
      <w:r w:rsidRPr="00A962BA">
        <w:rPr>
          <w:sz w:val="26"/>
          <w:szCs w:val="26"/>
        </w:rPr>
        <w:t xml:space="preserve"> году по сравнению с 201</w:t>
      </w:r>
      <w:r w:rsidR="0079293D">
        <w:rPr>
          <w:sz w:val="26"/>
          <w:szCs w:val="26"/>
        </w:rPr>
        <w:t>8</w:t>
      </w:r>
      <w:r w:rsidRPr="00A962BA">
        <w:rPr>
          <w:sz w:val="26"/>
          <w:szCs w:val="26"/>
        </w:rPr>
        <w:t xml:space="preserve"> годом у</w:t>
      </w:r>
      <w:r w:rsidR="0079293D">
        <w:rPr>
          <w:sz w:val="26"/>
          <w:szCs w:val="26"/>
        </w:rPr>
        <w:t>величилось</w:t>
      </w:r>
      <w:r w:rsidRPr="00A962BA">
        <w:rPr>
          <w:sz w:val="26"/>
          <w:szCs w:val="26"/>
        </w:rPr>
        <w:t xml:space="preserve"> на </w:t>
      </w:r>
      <w:r w:rsidR="0079293D">
        <w:rPr>
          <w:sz w:val="26"/>
          <w:szCs w:val="26"/>
        </w:rPr>
        <w:t>16</w:t>
      </w:r>
      <w:r w:rsidRPr="00A962BA">
        <w:rPr>
          <w:sz w:val="26"/>
          <w:szCs w:val="26"/>
        </w:rPr>
        <w:t xml:space="preserve">% (на </w:t>
      </w:r>
      <w:r w:rsidR="0079293D">
        <w:rPr>
          <w:sz w:val="26"/>
          <w:szCs w:val="26"/>
        </w:rPr>
        <w:t>5</w:t>
      </w:r>
      <w:r w:rsidRPr="00A962BA">
        <w:rPr>
          <w:sz w:val="26"/>
          <w:szCs w:val="26"/>
        </w:rPr>
        <w:t xml:space="preserve"> обращений)</w:t>
      </w:r>
      <w:r w:rsidR="00987205">
        <w:rPr>
          <w:sz w:val="26"/>
          <w:szCs w:val="26"/>
        </w:rPr>
        <w:t>, а по сра</w:t>
      </w:r>
      <w:r w:rsidR="00987205">
        <w:rPr>
          <w:sz w:val="26"/>
          <w:szCs w:val="26"/>
        </w:rPr>
        <w:t>в</w:t>
      </w:r>
      <w:r w:rsidR="00987205">
        <w:rPr>
          <w:sz w:val="26"/>
          <w:szCs w:val="26"/>
        </w:rPr>
        <w:t>нению с 201</w:t>
      </w:r>
      <w:r w:rsidR="0079293D">
        <w:rPr>
          <w:sz w:val="26"/>
          <w:szCs w:val="26"/>
        </w:rPr>
        <w:t>7</w:t>
      </w:r>
      <w:r w:rsidR="00987205">
        <w:rPr>
          <w:sz w:val="26"/>
          <w:szCs w:val="26"/>
        </w:rPr>
        <w:t xml:space="preserve"> годом у</w:t>
      </w:r>
      <w:r w:rsidR="0079293D">
        <w:rPr>
          <w:sz w:val="26"/>
          <w:szCs w:val="26"/>
        </w:rPr>
        <w:t>меньшилось</w:t>
      </w:r>
      <w:r w:rsidR="00987205">
        <w:rPr>
          <w:sz w:val="26"/>
          <w:szCs w:val="26"/>
        </w:rPr>
        <w:t xml:space="preserve"> </w:t>
      </w:r>
      <w:proofErr w:type="gramStart"/>
      <w:r w:rsidR="00987205">
        <w:rPr>
          <w:sz w:val="26"/>
          <w:szCs w:val="26"/>
        </w:rPr>
        <w:t>на</w:t>
      </w:r>
      <w:proofErr w:type="gramEnd"/>
      <w:r w:rsidR="00987205">
        <w:rPr>
          <w:sz w:val="26"/>
          <w:szCs w:val="26"/>
        </w:rPr>
        <w:t xml:space="preserve"> </w:t>
      </w:r>
      <w:r w:rsidR="0079293D">
        <w:rPr>
          <w:sz w:val="26"/>
          <w:szCs w:val="26"/>
        </w:rPr>
        <w:t>14</w:t>
      </w:r>
      <w:r w:rsidR="00987205">
        <w:rPr>
          <w:sz w:val="26"/>
          <w:szCs w:val="26"/>
        </w:rPr>
        <w:t xml:space="preserve">% (на </w:t>
      </w:r>
      <w:r w:rsidR="0079293D">
        <w:rPr>
          <w:sz w:val="26"/>
          <w:szCs w:val="26"/>
        </w:rPr>
        <w:t>6</w:t>
      </w:r>
      <w:r w:rsidR="00987205">
        <w:rPr>
          <w:sz w:val="26"/>
          <w:szCs w:val="26"/>
        </w:rPr>
        <w:t xml:space="preserve"> обращений).</w:t>
      </w:r>
    </w:p>
    <w:p w:rsidR="00987205" w:rsidRPr="00A962BA" w:rsidRDefault="00987205" w:rsidP="00987205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Предоставлены консультации по вопросам:</w:t>
      </w:r>
    </w:p>
    <w:p w:rsidR="00987205" w:rsidRPr="00A962BA" w:rsidRDefault="0079293D" w:rsidP="00987205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жилищно-коммунальной сферы </w:t>
      </w:r>
      <w:r w:rsidR="00987205" w:rsidRPr="00A962BA">
        <w:rPr>
          <w:sz w:val="26"/>
          <w:szCs w:val="26"/>
        </w:rPr>
        <w:t xml:space="preserve">– </w:t>
      </w:r>
      <w:r>
        <w:rPr>
          <w:sz w:val="26"/>
          <w:szCs w:val="26"/>
        </w:rPr>
        <w:t>0</w:t>
      </w:r>
      <w:r w:rsidR="00987205" w:rsidRPr="00A962BA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="00987205" w:rsidRPr="00A962BA">
        <w:rPr>
          <w:sz w:val="26"/>
          <w:szCs w:val="26"/>
        </w:rPr>
        <w:t>%)</w:t>
      </w:r>
      <w:r w:rsidR="00987205">
        <w:rPr>
          <w:sz w:val="26"/>
          <w:szCs w:val="26"/>
        </w:rPr>
        <w:t xml:space="preserve">; </w:t>
      </w:r>
      <w:r w:rsidR="00987205" w:rsidRPr="00A962BA">
        <w:rPr>
          <w:i/>
          <w:sz w:val="26"/>
          <w:szCs w:val="26"/>
        </w:rPr>
        <w:t>(в 201</w:t>
      </w:r>
      <w:r>
        <w:rPr>
          <w:i/>
          <w:sz w:val="26"/>
          <w:szCs w:val="26"/>
        </w:rPr>
        <w:t>8</w:t>
      </w:r>
      <w:r w:rsidR="00987205" w:rsidRPr="00A962BA">
        <w:rPr>
          <w:i/>
          <w:sz w:val="26"/>
          <w:szCs w:val="26"/>
        </w:rPr>
        <w:t xml:space="preserve"> году – </w:t>
      </w:r>
      <w:r>
        <w:rPr>
          <w:i/>
          <w:sz w:val="26"/>
          <w:szCs w:val="26"/>
        </w:rPr>
        <w:t>4</w:t>
      </w:r>
      <w:r w:rsidR="00987205" w:rsidRPr="00A962BA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1</w:t>
      </w:r>
      <w:r w:rsidR="00987205">
        <w:rPr>
          <w:i/>
          <w:sz w:val="26"/>
          <w:szCs w:val="26"/>
        </w:rPr>
        <w:t>2%); в 201</w:t>
      </w:r>
      <w:r>
        <w:rPr>
          <w:i/>
          <w:sz w:val="26"/>
          <w:szCs w:val="26"/>
        </w:rPr>
        <w:t>7</w:t>
      </w:r>
      <w:r w:rsidR="00987205">
        <w:rPr>
          <w:i/>
          <w:sz w:val="26"/>
          <w:szCs w:val="26"/>
        </w:rPr>
        <w:t xml:space="preserve"> году – </w:t>
      </w:r>
      <w:r>
        <w:rPr>
          <w:i/>
          <w:sz w:val="26"/>
          <w:szCs w:val="26"/>
        </w:rPr>
        <w:t>1</w:t>
      </w:r>
      <w:r w:rsidR="00987205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2</w:t>
      </w:r>
      <w:r w:rsidR="00987205">
        <w:rPr>
          <w:i/>
          <w:sz w:val="26"/>
          <w:szCs w:val="26"/>
        </w:rPr>
        <w:t>%).</w:t>
      </w:r>
      <w:proofErr w:type="gramEnd"/>
    </w:p>
    <w:p w:rsidR="00987205" w:rsidRPr="00366C16" w:rsidRDefault="00987205" w:rsidP="00366C16">
      <w:pPr>
        <w:ind w:firstLine="567"/>
        <w:jc w:val="both"/>
        <w:rPr>
          <w:sz w:val="26"/>
          <w:szCs w:val="26"/>
        </w:rPr>
      </w:pPr>
      <w:proofErr w:type="gramStart"/>
      <w:r w:rsidRPr="00A962BA">
        <w:rPr>
          <w:sz w:val="26"/>
          <w:szCs w:val="26"/>
        </w:rPr>
        <w:t>- социальной сферы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(об </w:t>
      </w:r>
      <w:r w:rsidR="0079293D">
        <w:rPr>
          <w:sz w:val="26"/>
          <w:szCs w:val="26"/>
        </w:rPr>
        <w:t>оказании финансовой помощи</w:t>
      </w:r>
      <w:r w:rsidRPr="00A962BA">
        <w:rPr>
          <w:sz w:val="26"/>
          <w:szCs w:val="26"/>
        </w:rPr>
        <w:t xml:space="preserve">) – </w:t>
      </w:r>
      <w:r w:rsidR="004E7FDD">
        <w:rPr>
          <w:sz w:val="26"/>
          <w:szCs w:val="26"/>
        </w:rPr>
        <w:t>3</w:t>
      </w:r>
      <w:r w:rsidRPr="00A962BA">
        <w:rPr>
          <w:sz w:val="26"/>
          <w:szCs w:val="26"/>
        </w:rPr>
        <w:t xml:space="preserve"> (</w:t>
      </w:r>
      <w:r w:rsidR="004E7FDD">
        <w:rPr>
          <w:sz w:val="26"/>
          <w:szCs w:val="26"/>
        </w:rPr>
        <w:t>8</w:t>
      </w:r>
      <w:r w:rsidRPr="00A962BA">
        <w:rPr>
          <w:sz w:val="26"/>
          <w:szCs w:val="26"/>
        </w:rPr>
        <w:t>%);</w:t>
      </w:r>
      <w:r>
        <w:rPr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>(в 201</w:t>
      </w:r>
      <w:r w:rsidR="004E7FDD">
        <w:rPr>
          <w:i/>
          <w:sz w:val="26"/>
          <w:szCs w:val="26"/>
        </w:rPr>
        <w:t>8</w:t>
      </w:r>
      <w:r w:rsidRPr="00A962BA">
        <w:rPr>
          <w:i/>
          <w:sz w:val="26"/>
          <w:szCs w:val="26"/>
        </w:rPr>
        <w:t xml:space="preserve"> году – </w:t>
      </w:r>
      <w:r w:rsidR="004E7FDD">
        <w:rPr>
          <w:i/>
          <w:sz w:val="26"/>
          <w:szCs w:val="26"/>
        </w:rPr>
        <w:t>6</w:t>
      </w:r>
      <w:r w:rsidRPr="00A962BA">
        <w:rPr>
          <w:i/>
          <w:sz w:val="26"/>
          <w:szCs w:val="26"/>
        </w:rPr>
        <w:t xml:space="preserve"> (</w:t>
      </w:r>
      <w:r w:rsidR="004E7FDD">
        <w:rPr>
          <w:i/>
          <w:sz w:val="26"/>
          <w:szCs w:val="26"/>
        </w:rPr>
        <w:t>1</w:t>
      </w:r>
      <w:r w:rsidR="00366C16"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>%); в 201</w:t>
      </w:r>
      <w:r w:rsidR="004E7FDD"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 xml:space="preserve"> году – </w:t>
      </w:r>
      <w:r w:rsidR="004E7FDD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>(</w:t>
      </w:r>
      <w:r w:rsidR="004E7FDD"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>%).</w:t>
      </w:r>
      <w:proofErr w:type="gramEnd"/>
    </w:p>
    <w:p w:rsidR="00987205" w:rsidRPr="00A962BA" w:rsidRDefault="00987205" w:rsidP="00366C16">
      <w:pPr>
        <w:ind w:firstLine="567"/>
        <w:jc w:val="both"/>
        <w:rPr>
          <w:sz w:val="26"/>
          <w:szCs w:val="26"/>
        </w:rPr>
      </w:pPr>
      <w:proofErr w:type="gramStart"/>
      <w:r w:rsidRPr="00A962BA">
        <w:rPr>
          <w:sz w:val="26"/>
          <w:szCs w:val="26"/>
        </w:rPr>
        <w:t xml:space="preserve">- государства, общества, политики (личный прием должностными лицами субъекта РФ и органов местного самоуправления) - </w:t>
      </w:r>
      <w:r w:rsidR="004E7FDD">
        <w:rPr>
          <w:sz w:val="26"/>
          <w:szCs w:val="26"/>
        </w:rPr>
        <w:t>33</w:t>
      </w:r>
      <w:r w:rsidRPr="00A962BA">
        <w:rPr>
          <w:sz w:val="26"/>
          <w:szCs w:val="26"/>
        </w:rPr>
        <w:t xml:space="preserve"> (</w:t>
      </w:r>
      <w:r w:rsidR="004E7FDD">
        <w:rPr>
          <w:sz w:val="26"/>
          <w:szCs w:val="26"/>
        </w:rPr>
        <w:t>8</w:t>
      </w:r>
      <w:r w:rsidR="00366C16">
        <w:rPr>
          <w:sz w:val="26"/>
          <w:szCs w:val="26"/>
        </w:rPr>
        <w:t>9</w:t>
      </w:r>
      <w:r w:rsidRPr="00A962BA">
        <w:rPr>
          <w:sz w:val="26"/>
          <w:szCs w:val="26"/>
        </w:rPr>
        <w:t>%);</w:t>
      </w:r>
      <w:r w:rsidR="00366C16">
        <w:rPr>
          <w:sz w:val="26"/>
          <w:szCs w:val="26"/>
        </w:rPr>
        <w:t xml:space="preserve"> </w:t>
      </w:r>
      <w:r w:rsidR="00366C16" w:rsidRPr="00A962BA">
        <w:rPr>
          <w:i/>
          <w:sz w:val="26"/>
          <w:szCs w:val="26"/>
        </w:rPr>
        <w:t>(в 201</w:t>
      </w:r>
      <w:r w:rsidR="004E7FDD">
        <w:rPr>
          <w:i/>
          <w:sz w:val="26"/>
          <w:szCs w:val="26"/>
        </w:rPr>
        <w:t>8</w:t>
      </w:r>
      <w:r w:rsidR="00366C16" w:rsidRPr="00A962BA">
        <w:rPr>
          <w:i/>
          <w:sz w:val="26"/>
          <w:szCs w:val="26"/>
        </w:rPr>
        <w:t xml:space="preserve"> году – </w:t>
      </w:r>
      <w:r w:rsidR="004E7FDD">
        <w:rPr>
          <w:i/>
          <w:sz w:val="26"/>
          <w:szCs w:val="26"/>
        </w:rPr>
        <w:t>22</w:t>
      </w:r>
      <w:r w:rsidR="00366C16" w:rsidRPr="00A962BA">
        <w:rPr>
          <w:i/>
          <w:sz w:val="26"/>
          <w:szCs w:val="26"/>
        </w:rPr>
        <w:t xml:space="preserve"> (</w:t>
      </w:r>
      <w:r w:rsidR="004E7FDD">
        <w:rPr>
          <w:i/>
          <w:sz w:val="26"/>
          <w:szCs w:val="26"/>
        </w:rPr>
        <w:t>69%); в 2017</w:t>
      </w:r>
      <w:r w:rsidR="00366C16">
        <w:rPr>
          <w:i/>
          <w:sz w:val="26"/>
          <w:szCs w:val="26"/>
        </w:rPr>
        <w:t xml:space="preserve"> году – </w:t>
      </w:r>
      <w:r w:rsidR="004E7FDD">
        <w:rPr>
          <w:i/>
          <w:sz w:val="26"/>
          <w:szCs w:val="26"/>
        </w:rPr>
        <w:t>37</w:t>
      </w:r>
      <w:r w:rsidR="00366C16">
        <w:rPr>
          <w:i/>
          <w:sz w:val="26"/>
          <w:szCs w:val="26"/>
        </w:rPr>
        <w:t>(</w:t>
      </w:r>
      <w:r w:rsidR="004E7FDD">
        <w:rPr>
          <w:i/>
          <w:sz w:val="26"/>
          <w:szCs w:val="26"/>
        </w:rPr>
        <w:t>86</w:t>
      </w:r>
      <w:r w:rsidR="00366C16">
        <w:rPr>
          <w:i/>
          <w:sz w:val="26"/>
          <w:szCs w:val="26"/>
        </w:rPr>
        <w:t>%).</w:t>
      </w:r>
      <w:proofErr w:type="gramEnd"/>
    </w:p>
    <w:p w:rsidR="00987205" w:rsidRDefault="00987205" w:rsidP="00987205">
      <w:pPr>
        <w:ind w:firstLine="567"/>
        <w:jc w:val="both"/>
        <w:rPr>
          <w:i/>
          <w:sz w:val="26"/>
          <w:szCs w:val="26"/>
        </w:rPr>
      </w:pPr>
      <w:proofErr w:type="gramStart"/>
      <w:r w:rsidRPr="00A962BA">
        <w:rPr>
          <w:sz w:val="26"/>
          <w:szCs w:val="26"/>
        </w:rPr>
        <w:t xml:space="preserve">- экономической сферы (водоснабжение поселений) – </w:t>
      </w:r>
      <w:r w:rsidR="004E7FDD">
        <w:rPr>
          <w:sz w:val="26"/>
          <w:szCs w:val="26"/>
        </w:rPr>
        <w:t>1</w:t>
      </w:r>
      <w:r w:rsidRPr="00A962BA">
        <w:rPr>
          <w:sz w:val="26"/>
          <w:szCs w:val="26"/>
        </w:rPr>
        <w:t>(</w:t>
      </w:r>
      <w:r w:rsidR="004E7FDD">
        <w:rPr>
          <w:sz w:val="26"/>
          <w:szCs w:val="26"/>
        </w:rPr>
        <w:t>3</w:t>
      </w:r>
      <w:r w:rsidR="00366C16">
        <w:rPr>
          <w:sz w:val="26"/>
          <w:szCs w:val="26"/>
        </w:rPr>
        <w:t xml:space="preserve">%); </w:t>
      </w:r>
      <w:r w:rsidR="00366C16" w:rsidRPr="00A962BA">
        <w:rPr>
          <w:i/>
          <w:sz w:val="26"/>
          <w:szCs w:val="26"/>
        </w:rPr>
        <w:t>(в 201</w:t>
      </w:r>
      <w:r w:rsidR="00366C16">
        <w:rPr>
          <w:i/>
          <w:sz w:val="26"/>
          <w:szCs w:val="26"/>
        </w:rPr>
        <w:t>7</w:t>
      </w:r>
      <w:r w:rsidR="00366C16" w:rsidRPr="00A962BA">
        <w:rPr>
          <w:i/>
          <w:sz w:val="26"/>
          <w:szCs w:val="26"/>
        </w:rPr>
        <w:t xml:space="preserve"> году – </w:t>
      </w:r>
      <w:r w:rsidR="004E7FDD">
        <w:rPr>
          <w:i/>
          <w:sz w:val="26"/>
          <w:szCs w:val="26"/>
        </w:rPr>
        <w:t>0</w:t>
      </w:r>
      <w:r w:rsidR="00366C16" w:rsidRPr="00A962BA">
        <w:rPr>
          <w:i/>
          <w:sz w:val="26"/>
          <w:szCs w:val="26"/>
        </w:rPr>
        <w:t xml:space="preserve"> (</w:t>
      </w:r>
      <w:r w:rsidR="004E7FDD">
        <w:rPr>
          <w:i/>
          <w:sz w:val="26"/>
          <w:szCs w:val="26"/>
        </w:rPr>
        <w:t>0</w:t>
      </w:r>
      <w:r w:rsidR="00366C16">
        <w:rPr>
          <w:i/>
          <w:sz w:val="26"/>
          <w:szCs w:val="26"/>
        </w:rPr>
        <w:t xml:space="preserve">%); в 2016 году – </w:t>
      </w:r>
      <w:r w:rsidR="004E7FDD">
        <w:rPr>
          <w:i/>
          <w:sz w:val="26"/>
          <w:szCs w:val="26"/>
        </w:rPr>
        <w:t>1</w:t>
      </w:r>
      <w:r w:rsidR="00366C16">
        <w:rPr>
          <w:i/>
          <w:sz w:val="26"/>
          <w:szCs w:val="26"/>
        </w:rPr>
        <w:t xml:space="preserve"> (</w:t>
      </w:r>
      <w:r w:rsidR="004E7FDD">
        <w:rPr>
          <w:i/>
          <w:sz w:val="26"/>
          <w:szCs w:val="26"/>
        </w:rPr>
        <w:t>2</w:t>
      </w:r>
      <w:r w:rsidR="00366C16">
        <w:rPr>
          <w:i/>
          <w:sz w:val="26"/>
          <w:szCs w:val="26"/>
        </w:rPr>
        <w:t>%).</w:t>
      </w:r>
      <w:proofErr w:type="gramEnd"/>
    </w:p>
    <w:p w:rsidR="008318FB" w:rsidRDefault="008318FB" w:rsidP="008318FB">
      <w:pPr>
        <w:ind w:firstLine="567"/>
        <w:jc w:val="both"/>
        <w:rPr>
          <w:i/>
          <w:sz w:val="26"/>
          <w:szCs w:val="26"/>
        </w:rPr>
      </w:pPr>
      <w:r w:rsidRPr="00262FB5">
        <w:rPr>
          <w:b/>
        </w:rPr>
        <w:t xml:space="preserve">Тематика вопросов, содержащихся в </w:t>
      </w:r>
      <w:r>
        <w:rPr>
          <w:b/>
        </w:rPr>
        <w:t>обращениях граждан</w:t>
      </w:r>
      <w:r w:rsidRPr="00262FB5">
        <w:rPr>
          <w:b/>
        </w:rPr>
        <w:t xml:space="preserve">, поступивших в </w:t>
      </w:r>
      <w:r w:rsidRPr="0092052A">
        <w:rPr>
          <w:b/>
        </w:rPr>
        <w:t>общес</w:t>
      </w:r>
      <w:r w:rsidRPr="0092052A">
        <w:rPr>
          <w:b/>
        </w:rPr>
        <w:t>т</w:t>
      </w:r>
      <w:r w:rsidRPr="0092052A">
        <w:rPr>
          <w:b/>
        </w:rPr>
        <w:t xml:space="preserve">венную приемную </w:t>
      </w:r>
      <w:r w:rsidR="0063170D" w:rsidRPr="0092052A">
        <w:rPr>
          <w:b/>
        </w:rPr>
        <w:t xml:space="preserve">Главы </w:t>
      </w:r>
      <w:r w:rsidRPr="0092052A">
        <w:rPr>
          <w:b/>
        </w:rPr>
        <w:t>Венгеровского района в 201</w:t>
      </w:r>
      <w:r w:rsidR="004E7FDD" w:rsidRPr="0092052A">
        <w:rPr>
          <w:b/>
        </w:rPr>
        <w:t>9</w:t>
      </w:r>
      <w:r w:rsidRPr="0092052A">
        <w:rPr>
          <w:b/>
        </w:rPr>
        <w:t xml:space="preserve"> г. в сравнении с 201</w:t>
      </w:r>
      <w:r w:rsidR="004E7FDD" w:rsidRPr="0092052A">
        <w:rPr>
          <w:b/>
        </w:rPr>
        <w:t>8</w:t>
      </w:r>
      <w:r w:rsidRPr="0092052A">
        <w:rPr>
          <w:b/>
        </w:rPr>
        <w:t xml:space="preserve"> г. и 201</w:t>
      </w:r>
      <w:r w:rsidR="004E7FDD" w:rsidRPr="0092052A">
        <w:rPr>
          <w:b/>
        </w:rPr>
        <w:t>7</w:t>
      </w:r>
      <w:r w:rsidRPr="00262FB5">
        <w:rPr>
          <w:b/>
        </w:rPr>
        <w:t xml:space="preserve"> г</w:t>
      </w:r>
    </w:p>
    <w:p w:rsidR="008318FB" w:rsidRDefault="008318FB" w:rsidP="00987205">
      <w:pPr>
        <w:ind w:firstLine="567"/>
        <w:jc w:val="both"/>
        <w:rPr>
          <w:sz w:val="26"/>
          <w:szCs w:val="26"/>
        </w:rPr>
      </w:pPr>
    </w:p>
    <w:p w:rsidR="008318FB" w:rsidRPr="00A962BA" w:rsidRDefault="008318FB" w:rsidP="00987205">
      <w:pPr>
        <w:ind w:firstLine="567"/>
        <w:jc w:val="both"/>
        <w:rPr>
          <w:sz w:val="26"/>
          <w:szCs w:val="26"/>
        </w:rPr>
      </w:pPr>
    </w:p>
    <w:p w:rsidR="008D7764" w:rsidRPr="00A962BA" w:rsidRDefault="008318FB" w:rsidP="008D7764">
      <w:pPr>
        <w:ind w:firstLine="567"/>
        <w:jc w:val="both"/>
        <w:rPr>
          <w:sz w:val="26"/>
          <w:szCs w:val="26"/>
        </w:rPr>
      </w:pPr>
      <w:r w:rsidRPr="008318FB">
        <w:rPr>
          <w:noProof/>
          <w:sz w:val="26"/>
          <w:szCs w:val="26"/>
        </w:rPr>
        <w:lastRenderedPageBreak/>
        <w:drawing>
          <wp:inline distT="0" distB="0" distL="0" distR="0">
            <wp:extent cx="6299835" cy="3403791"/>
            <wp:effectExtent l="19050" t="0" r="24765" b="6159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318FB" w:rsidRPr="00A962BA" w:rsidRDefault="008318FB" w:rsidP="008318F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Специалистом общественной приемной ежеквартально представляется Главе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A962BA">
        <w:rPr>
          <w:sz w:val="26"/>
          <w:szCs w:val="26"/>
        </w:rPr>
        <w:t xml:space="preserve"> района информационно-статистический обзор рассмотренных обращений, запросов информации и сообщений  граждан, объединений граждан, в том числе юр</w:t>
      </w:r>
      <w:r w:rsidRPr="00A962BA">
        <w:rPr>
          <w:sz w:val="26"/>
          <w:szCs w:val="26"/>
        </w:rPr>
        <w:t>и</w:t>
      </w:r>
      <w:r w:rsidRPr="00A962BA">
        <w:rPr>
          <w:sz w:val="26"/>
          <w:szCs w:val="26"/>
        </w:rPr>
        <w:t xml:space="preserve">дических лиц,  поступивших в адрес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района, а также результатов рассмотрения обращений и принятых по ним мер. </w:t>
      </w:r>
    </w:p>
    <w:p w:rsidR="008318FB" w:rsidRPr="00A962BA" w:rsidRDefault="008318FB" w:rsidP="008318F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По состоянию на 01.01.20</w:t>
      </w:r>
      <w:r w:rsidR="0092052A">
        <w:rPr>
          <w:sz w:val="26"/>
          <w:szCs w:val="26"/>
        </w:rPr>
        <w:t>20</w:t>
      </w:r>
      <w:r w:rsidRPr="00A962BA">
        <w:rPr>
          <w:sz w:val="26"/>
          <w:szCs w:val="26"/>
        </w:rPr>
        <w:t xml:space="preserve"> года в администрации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обращ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 xml:space="preserve">ний, поставленных на контроль общественной приемной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района, с истекшими сроками рассмотрения нет.</w:t>
      </w:r>
    </w:p>
    <w:p w:rsidR="008318FB" w:rsidRPr="00A962BA" w:rsidRDefault="008318FB" w:rsidP="008318F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Также специалист общественной приемной направляет в Управление по работе с обращениями граждан – общественную приемную Губернатора Новосибирской области:</w:t>
      </w:r>
    </w:p>
    <w:p w:rsidR="008318FB" w:rsidRPr="00A962BA" w:rsidRDefault="008318FB" w:rsidP="008318FB">
      <w:pPr>
        <w:jc w:val="both"/>
        <w:rPr>
          <w:bCs/>
          <w:sz w:val="26"/>
          <w:szCs w:val="26"/>
        </w:rPr>
      </w:pPr>
      <w:r w:rsidRPr="00A962BA">
        <w:rPr>
          <w:sz w:val="26"/>
          <w:szCs w:val="26"/>
        </w:rPr>
        <w:t xml:space="preserve">- ежемесячно -  </w:t>
      </w:r>
      <w:r w:rsidRPr="00A962BA">
        <w:rPr>
          <w:bCs/>
          <w:sz w:val="26"/>
          <w:szCs w:val="26"/>
        </w:rPr>
        <w:t xml:space="preserve">отчёт о количестве, тематике и результатах рассмотрения обращений граждан, поступивших в администрацию </w:t>
      </w:r>
      <w:r>
        <w:rPr>
          <w:bCs/>
          <w:sz w:val="26"/>
          <w:szCs w:val="26"/>
        </w:rPr>
        <w:t>Венгеровского</w:t>
      </w:r>
      <w:r w:rsidRPr="00A962BA">
        <w:rPr>
          <w:bCs/>
          <w:sz w:val="26"/>
          <w:szCs w:val="26"/>
        </w:rPr>
        <w:t xml:space="preserve"> района;</w:t>
      </w:r>
    </w:p>
    <w:p w:rsidR="008318FB" w:rsidRPr="00A962BA" w:rsidRDefault="008318FB" w:rsidP="008318FB">
      <w:pPr>
        <w:jc w:val="both"/>
        <w:rPr>
          <w:bCs/>
          <w:sz w:val="26"/>
          <w:szCs w:val="26"/>
        </w:rPr>
      </w:pPr>
      <w:r w:rsidRPr="00A962BA">
        <w:rPr>
          <w:sz w:val="26"/>
          <w:szCs w:val="26"/>
        </w:rPr>
        <w:t xml:space="preserve">- ежемесячно -  отчет о количестве, тематике и результатах рассмотрения обращений граждан в администрациях сельских и городских поселений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(в разрезе муниципальных образований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района);</w:t>
      </w:r>
    </w:p>
    <w:p w:rsidR="008318FB" w:rsidRPr="00A962BA" w:rsidRDefault="008318FB" w:rsidP="008318FB">
      <w:pPr>
        <w:jc w:val="both"/>
        <w:rPr>
          <w:bCs/>
          <w:sz w:val="26"/>
          <w:szCs w:val="26"/>
        </w:rPr>
      </w:pPr>
      <w:r w:rsidRPr="00A962BA">
        <w:rPr>
          <w:bCs/>
          <w:sz w:val="26"/>
          <w:szCs w:val="26"/>
        </w:rPr>
        <w:t>-  ежеквартально – реестр оценки результатов рассмотрения и принятых мер с учетом мнения авторов обращений.</w:t>
      </w:r>
    </w:p>
    <w:p w:rsidR="008318FB" w:rsidRPr="00A962BA" w:rsidRDefault="008318FB" w:rsidP="008318FB">
      <w:pPr>
        <w:jc w:val="both"/>
        <w:rPr>
          <w:bCs/>
          <w:sz w:val="26"/>
          <w:szCs w:val="26"/>
        </w:rPr>
      </w:pPr>
    </w:p>
    <w:p w:rsidR="008318FB" w:rsidRPr="00A962BA" w:rsidRDefault="008318FB" w:rsidP="008318F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В 201</w:t>
      </w:r>
      <w:r w:rsidR="0092052A">
        <w:rPr>
          <w:sz w:val="26"/>
          <w:szCs w:val="26"/>
        </w:rPr>
        <w:t>9</w:t>
      </w:r>
      <w:r w:rsidRPr="00A962BA">
        <w:rPr>
          <w:sz w:val="26"/>
          <w:szCs w:val="26"/>
        </w:rPr>
        <w:t xml:space="preserve"> году в целях совершенствования работы с обращениями граждан, соблюд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>ния законодательства о порядке рассмотрения обращений граждан, укрепления испо</w:t>
      </w:r>
      <w:r w:rsidRPr="00A962BA">
        <w:rPr>
          <w:sz w:val="26"/>
          <w:szCs w:val="26"/>
        </w:rPr>
        <w:t>л</w:t>
      </w:r>
      <w:r w:rsidRPr="00A962BA">
        <w:rPr>
          <w:sz w:val="26"/>
          <w:szCs w:val="26"/>
        </w:rPr>
        <w:t>нительской дисциплины:</w:t>
      </w:r>
    </w:p>
    <w:p w:rsidR="008318FB" w:rsidRPr="00A962BA" w:rsidRDefault="008318FB" w:rsidP="008318FB">
      <w:pPr>
        <w:ind w:firstLine="567"/>
        <w:jc w:val="both"/>
        <w:rPr>
          <w:sz w:val="26"/>
          <w:szCs w:val="26"/>
        </w:rPr>
      </w:pPr>
      <w:proofErr w:type="gramStart"/>
      <w:r w:rsidRPr="00A962BA">
        <w:rPr>
          <w:sz w:val="26"/>
          <w:szCs w:val="26"/>
        </w:rPr>
        <w:t xml:space="preserve">- по мере поступления из Общественной приемной Губернатора Новосибирской области, Управления Президента РФ по работе с обращениями граждан и организаций в муниципальные образования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посредством электронной почты н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lastRenderedPageBreak/>
        <w:t>правлялись методические рекомендации по организации работы с обращениями гра</w:t>
      </w:r>
      <w:r w:rsidRPr="00A962BA">
        <w:rPr>
          <w:sz w:val="26"/>
          <w:szCs w:val="26"/>
        </w:rPr>
        <w:t>ж</w:t>
      </w:r>
      <w:r w:rsidRPr="00A962BA">
        <w:rPr>
          <w:sz w:val="26"/>
          <w:szCs w:val="26"/>
        </w:rPr>
        <w:t xml:space="preserve">дан, информационно-статистические обзоры, реестры, итоговые таблицы, материалы заседания </w:t>
      </w:r>
      <w:r w:rsidRPr="00A962BA">
        <w:rPr>
          <w:rStyle w:val="1"/>
          <w:sz w:val="26"/>
          <w:szCs w:val="26"/>
        </w:rPr>
        <w:t>рабочей группы при Администрации Президента РФ, обзоры по проведению контрольных мероприятий</w:t>
      </w:r>
      <w:r w:rsidRPr="00A962BA">
        <w:rPr>
          <w:sz w:val="26"/>
          <w:szCs w:val="26"/>
        </w:rPr>
        <w:t>;</w:t>
      </w:r>
      <w:proofErr w:type="gramEnd"/>
    </w:p>
    <w:p w:rsidR="008318FB" w:rsidRPr="00A962BA" w:rsidRDefault="008318FB" w:rsidP="008318FB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- проведены контрольные мероприятия по проверке состояния работы с обращ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 xml:space="preserve">ниями граждан во всех поселениях, входящих в состав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района, (подг</w:t>
      </w:r>
      <w:r w:rsidRPr="00A962BA">
        <w:rPr>
          <w:sz w:val="26"/>
          <w:szCs w:val="26"/>
        </w:rPr>
        <w:t>о</w:t>
      </w:r>
      <w:r w:rsidRPr="00A962BA">
        <w:rPr>
          <w:sz w:val="26"/>
          <w:szCs w:val="26"/>
        </w:rPr>
        <w:t>товлены справки о результатах проведения контрольных мероприятий по практике пр</w:t>
      </w:r>
      <w:r w:rsidRPr="00A962BA">
        <w:rPr>
          <w:sz w:val="26"/>
          <w:szCs w:val="26"/>
        </w:rPr>
        <w:t>и</w:t>
      </w:r>
      <w:r w:rsidRPr="00A962BA">
        <w:rPr>
          <w:sz w:val="26"/>
          <w:szCs w:val="26"/>
        </w:rPr>
        <w:t>менения законодательства о порядке рассмотрения обращений граждан с рекоменд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циями по устранению выявленных недостатков);</w:t>
      </w:r>
    </w:p>
    <w:p w:rsidR="008318FB" w:rsidRPr="00A962BA" w:rsidRDefault="008318FB" w:rsidP="008318FB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- оказывалась индивидуальная консультативная,  методическая и практическая п</w:t>
      </w:r>
      <w:r w:rsidRPr="00A962BA">
        <w:rPr>
          <w:sz w:val="26"/>
          <w:szCs w:val="26"/>
        </w:rPr>
        <w:t>о</w:t>
      </w:r>
      <w:r w:rsidRPr="00A962BA">
        <w:rPr>
          <w:sz w:val="26"/>
          <w:szCs w:val="26"/>
        </w:rPr>
        <w:t>мощь главам и специалистам администраций поселений в организации работы с обр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щениями граждан;</w:t>
      </w:r>
    </w:p>
    <w:p w:rsidR="008318FB" w:rsidRPr="00A962BA" w:rsidRDefault="008318FB" w:rsidP="008318FB">
      <w:pPr>
        <w:tabs>
          <w:tab w:val="left" w:pos="567"/>
        </w:tabs>
        <w:ind w:right="-5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ab/>
        <w:t>- постоянно поддерживается в актуальном состоянии информация об органах мес</w:t>
      </w:r>
      <w:r w:rsidRPr="00A962BA">
        <w:rPr>
          <w:sz w:val="26"/>
          <w:szCs w:val="26"/>
        </w:rPr>
        <w:t>т</w:t>
      </w:r>
      <w:r w:rsidRPr="00A962BA">
        <w:rPr>
          <w:sz w:val="26"/>
          <w:szCs w:val="26"/>
        </w:rPr>
        <w:t xml:space="preserve">ного самоуправления </w:t>
      </w:r>
      <w:r>
        <w:rPr>
          <w:sz w:val="26"/>
          <w:szCs w:val="26"/>
        </w:rPr>
        <w:t xml:space="preserve">Венгеровского </w:t>
      </w:r>
      <w:r w:rsidRPr="00A962BA">
        <w:rPr>
          <w:sz w:val="26"/>
          <w:szCs w:val="26"/>
        </w:rPr>
        <w:t>района, графики работы (прием граждан) на стр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 xml:space="preserve">нице «Отложенный прием»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и специалиста общественной приемной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в закрытой части портала ССТУ.РФ.</w:t>
      </w:r>
    </w:p>
    <w:p w:rsidR="00DD55B9" w:rsidRPr="00A962BA" w:rsidRDefault="00DD55B9" w:rsidP="00DD55B9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Специалист общественной приемной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и специалисты поселений, ответственные за работу с обращениями, принимали участие в семинарах, проводимых Управлением по работе с обращениями граждан - общественной приемной Губернатора Новосибирской области в режиме </w:t>
      </w:r>
      <w:proofErr w:type="spellStart"/>
      <w:r w:rsidRPr="00A962BA">
        <w:rPr>
          <w:sz w:val="26"/>
          <w:szCs w:val="26"/>
        </w:rPr>
        <w:t>видео-конференц-связи</w:t>
      </w:r>
      <w:proofErr w:type="spellEnd"/>
      <w:r w:rsidRPr="00A962BA">
        <w:rPr>
          <w:sz w:val="26"/>
          <w:szCs w:val="26"/>
        </w:rPr>
        <w:t>:</w:t>
      </w:r>
    </w:p>
    <w:p w:rsidR="00DE3C6C" w:rsidRDefault="00DD55B9" w:rsidP="0092052A">
      <w:pPr>
        <w:ind w:firstLine="567"/>
        <w:jc w:val="both"/>
        <w:rPr>
          <w:sz w:val="26"/>
          <w:szCs w:val="26"/>
        </w:rPr>
      </w:pPr>
      <w:r w:rsidRPr="00DD55B9">
        <w:rPr>
          <w:b/>
          <w:sz w:val="26"/>
          <w:szCs w:val="26"/>
        </w:rPr>
        <w:t>2</w:t>
      </w:r>
      <w:r w:rsidR="0092052A">
        <w:rPr>
          <w:b/>
          <w:sz w:val="26"/>
          <w:szCs w:val="26"/>
        </w:rPr>
        <w:t>4</w:t>
      </w:r>
      <w:r w:rsidRPr="00DD55B9">
        <w:rPr>
          <w:b/>
          <w:sz w:val="26"/>
          <w:szCs w:val="26"/>
        </w:rPr>
        <w:t>.0</w:t>
      </w:r>
      <w:r w:rsidR="0092052A">
        <w:rPr>
          <w:b/>
          <w:sz w:val="26"/>
          <w:szCs w:val="26"/>
        </w:rPr>
        <w:t>1</w:t>
      </w:r>
      <w:r w:rsidRPr="00DD55B9">
        <w:rPr>
          <w:b/>
          <w:sz w:val="26"/>
          <w:szCs w:val="26"/>
        </w:rPr>
        <w:t>.201</w:t>
      </w:r>
      <w:r w:rsidR="0092052A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- </w:t>
      </w:r>
      <w:r w:rsidR="0092052A">
        <w:rPr>
          <w:sz w:val="26"/>
          <w:szCs w:val="26"/>
        </w:rPr>
        <w:t xml:space="preserve">«Организация проведения единого </w:t>
      </w:r>
      <w:proofErr w:type="spellStart"/>
      <w:r w:rsidR="0092052A">
        <w:rPr>
          <w:sz w:val="26"/>
          <w:szCs w:val="26"/>
        </w:rPr>
        <w:t>общерегионального</w:t>
      </w:r>
      <w:proofErr w:type="spellEnd"/>
      <w:r w:rsidR="0092052A">
        <w:rPr>
          <w:sz w:val="26"/>
          <w:szCs w:val="26"/>
        </w:rPr>
        <w:t xml:space="preserve"> «Дня открытых дверей» и телефонных «прямых линий» 30 января 2019 года в органах местного сам</w:t>
      </w:r>
      <w:r w:rsidR="0092052A">
        <w:rPr>
          <w:sz w:val="26"/>
          <w:szCs w:val="26"/>
        </w:rPr>
        <w:t>о</w:t>
      </w:r>
      <w:r w:rsidR="0092052A">
        <w:rPr>
          <w:sz w:val="26"/>
          <w:szCs w:val="26"/>
        </w:rPr>
        <w:t>управления Новосибирской области»</w:t>
      </w:r>
      <w:r>
        <w:rPr>
          <w:sz w:val="26"/>
          <w:szCs w:val="26"/>
        </w:rPr>
        <w:t>;</w:t>
      </w:r>
    </w:p>
    <w:p w:rsidR="0092052A" w:rsidRDefault="0092052A" w:rsidP="00DD55B9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30</w:t>
      </w:r>
      <w:r w:rsidR="00DD55B9" w:rsidRPr="00DD55B9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 w:rsidR="00DD55B9" w:rsidRPr="00DD55B9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9</w:t>
      </w:r>
      <w:r w:rsidR="00DD55B9">
        <w:rPr>
          <w:b/>
          <w:sz w:val="26"/>
          <w:szCs w:val="26"/>
        </w:rPr>
        <w:t xml:space="preserve"> - </w:t>
      </w:r>
      <w:r>
        <w:rPr>
          <w:sz w:val="26"/>
          <w:szCs w:val="26"/>
        </w:rPr>
        <w:t>«Об итогах работы с обращениями граждан в 2018 году и мерах по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вершенствованию работы с обращениями граждан в 2019 году»;</w:t>
      </w:r>
    </w:p>
    <w:p w:rsidR="002531DA" w:rsidRDefault="002531DA" w:rsidP="00DD55B9">
      <w:pPr>
        <w:ind w:firstLine="567"/>
        <w:jc w:val="both"/>
        <w:rPr>
          <w:sz w:val="26"/>
          <w:szCs w:val="26"/>
        </w:rPr>
      </w:pPr>
      <w:r w:rsidRPr="002531DA">
        <w:rPr>
          <w:sz w:val="26"/>
          <w:szCs w:val="26"/>
        </w:rPr>
        <w:t>В целях</w:t>
      </w:r>
      <w:r>
        <w:rPr>
          <w:b/>
          <w:sz w:val="26"/>
          <w:szCs w:val="26"/>
        </w:rPr>
        <w:t xml:space="preserve"> </w:t>
      </w:r>
      <w:r w:rsidRPr="002531DA">
        <w:rPr>
          <w:sz w:val="26"/>
          <w:szCs w:val="26"/>
        </w:rPr>
        <w:t xml:space="preserve">обеспечения права граждан  </w:t>
      </w:r>
      <w:r>
        <w:rPr>
          <w:sz w:val="26"/>
          <w:szCs w:val="26"/>
        </w:rPr>
        <w:t>на обращение вне зависимости от их места жительства, пребывания или нахождения:</w:t>
      </w:r>
    </w:p>
    <w:p w:rsidR="002531DA" w:rsidRDefault="002531DA" w:rsidP="00DD55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обеспечена возможность гражданам направлять в адрес Главы Венгеровского района и в адрес муниципальных образований Венгеровского района в реальном режиме времени </w:t>
      </w:r>
      <w:proofErr w:type="spellStart"/>
      <w:r>
        <w:rPr>
          <w:sz w:val="26"/>
          <w:szCs w:val="26"/>
        </w:rPr>
        <w:t>смс-сообщений</w:t>
      </w:r>
      <w:proofErr w:type="spellEnd"/>
      <w:r>
        <w:rPr>
          <w:sz w:val="26"/>
          <w:szCs w:val="26"/>
        </w:rPr>
        <w:t xml:space="preserve"> в электронной форме;</w:t>
      </w:r>
    </w:p>
    <w:p w:rsidR="002531DA" w:rsidRPr="002531DA" w:rsidRDefault="002531DA" w:rsidP="00DD55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- 20 муниципальных образований Венгеровского района переведены на единую платформу официального сайта Прав</w:t>
      </w:r>
      <w:r w:rsidR="002866FB">
        <w:rPr>
          <w:sz w:val="26"/>
          <w:szCs w:val="26"/>
        </w:rPr>
        <w:t>ительства Новосибирской области, что позволило создать единую систему доступа граждан  к информации о деятельности органов мес</w:t>
      </w:r>
      <w:r w:rsidR="002866FB">
        <w:rPr>
          <w:sz w:val="26"/>
          <w:szCs w:val="26"/>
        </w:rPr>
        <w:t>т</w:t>
      </w:r>
      <w:r w:rsidR="002866FB">
        <w:rPr>
          <w:sz w:val="26"/>
          <w:szCs w:val="26"/>
        </w:rPr>
        <w:t>ного самоуправления.</w:t>
      </w:r>
    </w:p>
    <w:p w:rsidR="002531DA" w:rsidRPr="00DD55B9" w:rsidRDefault="002531DA" w:rsidP="00DD55B9">
      <w:pPr>
        <w:ind w:firstLine="567"/>
        <w:jc w:val="both"/>
        <w:rPr>
          <w:b/>
          <w:sz w:val="26"/>
          <w:szCs w:val="26"/>
        </w:rPr>
      </w:pPr>
    </w:p>
    <w:p w:rsidR="00DD55B9" w:rsidRPr="00A962BA" w:rsidRDefault="00DD55B9" w:rsidP="00DD55B9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В соответствии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>с Федеральным законом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>Российской Федерации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 и постановлением администрации от </w:t>
      </w:r>
      <w:r w:rsidR="00E34D20">
        <w:rPr>
          <w:sz w:val="26"/>
          <w:szCs w:val="26"/>
        </w:rPr>
        <w:t>14</w:t>
      </w:r>
      <w:r w:rsidRPr="00A962BA">
        <w:rPr>
          <w:sz w:val="26"/>
          <w:szCs w:val="26"/>
        </w:rPr>
        <w:t>.</w:t>
      </w:r>
      <w:r w:rsidR="00E34D20">
        <w:rPr>
          <w:sz w:val="26"/>
          <w:szCs w:val="26"/>
        </w:rPr>
        <w:t>12</w:t>
      </w:r>
      <w:r w:rsidRPr="00A962BA">
        <w:rPr>
          <w:sz w:val="26"/>
          <w:szCs w:val="26"/>
        </w:rPr>
        <w:t>.20</w:t>
      </w:r>
      <w:r w:rsidR="00E34D20">
        <w:rPr>
          <w:sz w:val="26"/>
          <w:szCs w:val="26"/>
        </w:rPr>
        <w:t>16</w:t>
      </w:r>
      <w:r w:rsidRPr="00A962BA">
        <w:rPr>
          <w:sz w:val="26"/>
          <w:szCs w:val="26"/>
        </w:rPr>
        <w:t xml:space="preserve"> №</w:t>
      </w:r>
      <w:r w:rsidR="00E34D20">
        <w:rPr>
          <w:sz w:val="26"/>
          <w:szCs w:val="26"/>
        </w:rPr>
        <w:t>534</w:t>
      </w:r>
      <w:proofErr w:type="gramStart"/>
      <w:r w:rsidR="00E34D20">
        <w:rPr>
          <w:sz w:val="26"/>
          <w:szCs w:val="26"/>
        </w:rPr>
        <w:t xml:space="preserve">( </w:t>
      </w:r>
      <w:proofErr w:type="gramEnd"/>
      <w:r w:rsidR="00E34D20">
        <w:rPr>
          <w:sz w:val="26"/>
          <w:szCs w:val="26"/>
        </w:rPr>
        <w:t>с изменениями от 13.06.2018 №219-па)</w:t>
      </w:r>
      <w:r w:rsidRPr="00A962BA">
        <w:rPr>
          <w:sz w:val="26"/>
          <w:szCs w:val="26"/>
        </w:rPr>
        <w:t xml:space="preserve"> «О</w:t>
      </w:r>
      <w:r w:rsidR="00E34D20">
        <w:rPr>
          <w:sz w:val="26"/>
          <w:szCs w:val="26"/>
        </w:rPr>
        <w:t>б</w:t>
      </w:r>
      <w:r w:rsidRPr="00A962BA">
        <w:rPr>
          <w:sz w:val="26"/>
          <w:szCs w:val="26"/>
        </w:rPr>
        <w:t xml:space="preserve"> </w:t>
      </w:r>
      <w:r w:rsidR="00E34D20">
        <w:rPr>
          <w:sz w:val="26"/>
          <w:szCs w:val="26"/>
        </w:rPr>
        <w:t>обеспечении доступа к информации о деятельности администрации Венгеровского района</w:t>
      </w:r>
      <w:r w:rsidRPr="00A962BA">
        <w:rPr>
          <w:sz w:val="26"/>
          <w:szCs w:val="26"/>
        </w:rPr>
        <w:t xml:space="preserve">» на официальном интернет-сайте администрации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в р</w:t>
      </w:r>
      <w:r w:rsidR="00E34D20">
        <w:rPr>
          <w:sz w:val="26"/>
          <w:szCs w:val="26"/>
        </w:rPr>
        <w:t>азделе</w:t>
      </w:r>
      <w:r w:rsidRPr="00A962BA">
        <w:rPr>
          <w:sz w:val="26"/>
          <w:szCs w:val="26"/>
        </w:rPr>
        <w:t xml:space="preserve"> «Общественная приемная» и на инфо</w:t>
      </w:r>
      <w:r w:rsidRPr="00A962BA">
        <w:rPr>
          <w:sz w:val="26"/>
          <w:szCs w:val="26"/>
        </w:rPr>
        <w:t>р</w:t>
      </w:r>
      <w:r w:rsidRPr="00A962BA">
        <w:rPr>
          <w:sz w:val="26"/>
          <w:szCs w:val="26"/>
        </w:rPr>
        <w:t>мационном стенде в холле здания  размещена информация о работе с обращениями гр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ждан:</w:t>
      </w:r>
    </w:p>
    <w:p w:rsidR="00DD55B9" w:rsidRPr="00A962BA" w:rsidRDefault="00DD55B9" w:rsidP="00DD55B9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Тексты федеральных законов от 02.05.2006 №59-ФЗ «О порядке рассмотрения обр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щений граждан Российской Федерации», от 09.02.2009 №8-ФЗ</w:t>
      </w:r>
      <w:r w:rsidRPr="00A962BA">
        <w:rPr>
          <w:sz w:val="26"/>
          <w:szCs w:val="26"/>
        </w:rPr>
        <w:br/>
        <w:t>«Об обеспечении доступа к информации о деятельности государственных органов и органов местного самоуправления»;</w:t>
      </w:r>
    </w:p>
    <w:p w:rsidR="00DD55B9" w:rsidRPr="00A962BA" w:rsidRDefault="00DD55B9" w:rsidP="00DD55B9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lastRenderedPageBreak/>
        <w:t xml:space="preserve">Нормативно-правовые акты, регламентирующие работу с обращениями граждан в администрации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района;</w:t>
      </w:r>
    </w:p>
    <w:p w:rsidR="00DD55B9" w:rsidRPr="00A962BA" w:rsidRDefault="00DD55B9" w:rsidP="00DD55B9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График личных приёмов граждан Главой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района, заместителями Гл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 xml:space="preserve">вы администрации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района;</w:t>
      </w:r>
    </w:p>
    <w:p w:rsidR="00DD55B9" w:rsidRDefault="00DD55B9" w:rsidP="00DD55B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Информационно-статистические обзоры  рассмотренных обращений, запросов и</w:t>
      </w:r>
      <w:r w:rsidRPr="00A962BA">
        <w:rPr>
          <w:sz w:val="26"/>
          <w:szCs w:val="26"/>
        </w:rPr>
        <w:t>н</w:t>
      </w:r>
      <w:r w:rsidRPr="00A962BA">
        <w:rPr>
          <w:sz w:val="26"/>
          <w:szCs w:val="26"/>
        </w:rPr>
        <w:t xml:space="preserve">формации и сообщений  граждан, объединений граждан, в том числе юридических лиц,  поступивших в адрес Главы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и в администрацию </w:t>
      </w:r>
      <w:r w:rsidR="00E34D20">
        <w:rPr>
          <w:sz w:val="26"/>
          <w:szCs w:val="26"/>
        </w:rPr>
        <w:t>Венг</w:t>
      </w:r>
      <w:r w:rsidR="00E34D20">
        <w:rPr>
          <w:sz w:val="26"/>
          <w:szCs w:val="26"/>
        </w:rPr>
        <w:t>е</w:t>
      </w:r>
      <w:r w:rsidR="00E34D20">
        <w:rPr>
          <w:sz w:val="26"/>
          <w:szCs w:val="26"/>
        </w:rPr>
        <w:t>ровского</w:t>
      </w:r>
      <w:r w:rsidRPr="00A962BA">
        <w:rPr>
          <w:sz w:val="26"/>
          <w:szCs w:val="26"/>
        </w:rPr>
        <w:t xml:space="preserve"> района, а также результатов рассмотрения обращений и принятых по ним мер (за месяц, за квартал, за год).</w:t>
      </w:r>
    </w:p>
    <w:p w:rsidR="002531DA" w:rsidRPr="00A962BA" w:rsidRDefault="002531DA" w:rsidP="002531DA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DD55B9" w:rsidRPr="00A962BA" w:rsidRDefault="00DD55B9" w:rsidP="00DD55B9">
      <w:pPr>
        <w:ind w:firstLine="567"/>
        <w:jc w:val="both"/>
        <w:rPr>
          <w:sz w:val="26"/>
          <w:szCs w:val="26"/>
        </w:rPr>
      </w:pPr>
    </w:p>
    <w:p w:rsidR="00DD55B9" w:rsidRPr="00A962BA" w:rsidRDefault="00DD55B9" w:rsidP="00DD55B9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Организация работы с обращениями в администрации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 п</w:t>
      </w:r>
      <w:r w:rsidRPr="00A962BA">
        <w:rPr>
          <w:sz w:val="26"/>
          <w:szCs w:val="26"/>
        </w:rPr>
        <w:t>о</w:t>
      </w:r>
      <w:r w:rsidRPr="00A962BA">
        <w:rPr>
          <w:sz w:val="26"/>
          <w:szCs w:val="26"/>
        </w:rPr>
        <w:t>зволяет обеспечивать объективное и всестороннее рассмотрение поставленных в обр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щениях граждан вопросов, своевременно принимать меры, направленные на восстано</w:t>
      </w:r>
      <w:r w:rsidRPr="00A962BA">
        <w:rPr>
          <w:sz w:val="26"/>
          <w:szCs w:val="26"/>
        </w:rPr>
        <w:t>в</w:t>
      </w:r>
      <w:r w:rsidRPr="00A962BA">
        <w:rPr>
          <w:sz w:val="26"/>
          <w:szCs w:val="26"/>
        </w:rPr>
        <w:t>ление или защиту нарушенных прав, свобод и законных интересов граждан.</w:t>
      </w:r>
    </w:p>
    <w:p w:rsidR="00DD55B9" w:rsidRPr="00A962BA" w:rsidRDefault="00DD55B9" w:rsidP="00DD55B9">
      <w:pPr>
        <w:ind w:firstLine="709"/>
        <w:jc w:val="both"/>
        <w:rPr>
          <w:sz w:val="26"/>
          <w:szCs w:val="26"/>
        </w:rPr>
      </w:pPr>
    </w:p>
    <w:p w:rsidR="00DD55B9" w:rsidRPr="00DD55B9" w:rsidRDefault="00DD55B9" w:rsidP="00F077A8">
      <w:pPr>
        <w:ind w:firstLine="567"/>
        <w:jc w:val="both"/>
        <w:rPr>
          <w:b/>
          <w:sz w:val="26"/>
          <w:szCs w:val="26"/>
        </w:rPr>
      </w:pPr>
    </w:p>
    <w:sectPr w:rsidR="00DD55B9" w:rsidRPr="00DD55B9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97C"/>
    <w:multiLevelType w:val="hybridMultilevel"/>
    <w:tmpl w:val="EFC884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619C"/>
    <w:rsid w:val="00007D16"/>
    <w:rsid w:val="00007F0E"/>
    <w:rsid w:val="00010292"/>
    <w:rsid w:val="00011475"/>
    <w:rsid w:val="00013511"/>
    <w:rsid w:val="00013D12"/>
    <w:rsid w:val="000148CE"/>
    <w:rsid w:val="00014F3E"/>
    <w:rsid w:val="00017A75"/>
    <w:rsid w:val="000215B2"/>
    <w:rsid w:val="00023C3F"/>
    <w:rsid w:val="00024781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7E7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389F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54B0"/>
    <w:rsid w:val="00237FE9"/>
    <w:rsid w:val="0024463E"/>
    <w:rsid w:val="002458A6"/>
    <w:rsid w:val="002523F5"/>
    <w:rsid w:val="00252932"/>
    <w:rsid w:val="002531DA"/>
    <w:rsid w:val="00253B15"/>
    <w:rsid w:val="002550C7"/>
    <w:rsid w:val="00255334"/>
    <w:rsid w:val="00260418"/>
    <w:rsid w:val="00262FB5"/>
    <w:rsid w:val="00264B6F"/>
    <w:rsid w:val="00265948"/>
    <w:rsid w:val="002720C4"/>
    <w:rsid w:val="002737B1"/>
    <w:rsid w:val="0027439F"/>
    <w:rsid w:val="00275BCF"/>
    <w:rsid w:val="002852A6"/>
    <w:rsid w:val="002866FB"/>
    <w:rsid w:val="00293C2E"/>
    <w:rsid w:val="0029760B"/>
    <w:rsid w:val="002A3DD4"/>
    <w:rsid w:val="002A6749"/>
    <w:rsid w:val="002A7047"/>
    <w:rsid w:val="002A7736"/>
    <w:rsid w:val="002B2081"/>
    <w:rsid w:val="002B700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2FD1"/>
    <w:rsid w:val="0030497F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4386F"/>
    <w:rsid w:val="0035195C"/>
    <w:rsid w:val="00352EDB"/>
    <w:rsid w:val="003550B0"/>
    <w:rsid w:val="00356B4E"/>
    <w:rsid w:val="00357834"/>
    <w:rsid w:val="00360916"/>
    <w:rsid w:val="0036526D"/>
    <w:rsid w:val="00366C16"/>
    <w:rsid w:val="003707D8"/>
    <w:rsid w:val="0037143C"/>
    <w:rsid w:val="003730B1"/>
    <w:rsid w:val="00374FD2"/>
    <w:rsid w:val="003757D1"/>
    <w:rsid w:val="00375D57"/>
    <w:rsid w:val="00377203"/>
    <w:rsid w:val="00381368"/>
    <w:rsid w:val="00381FB0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02EC"/>
    <w:rsid w:val="004129AC"/>
    <w:rsid w:val="00412F73"/>
    <w:rsid w:val="00420041"/>
    <w:rsid w:val="0042098B"/>
    <w:rsid w:val="004209F6"/>
    <w:rsid w:val="00424461"/>
    <w:rsid w:val="00425F9E"/>
    <w:rsid w:val="00432D6D"/>
    <w:rsid w:val="00434EFA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3BD"/>
    <w:rsid w:val="004B46D5"/>
    <w:rsid w:val="004B5217"/>
    <w:rsid w:val="004C0BBE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E7FDD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1C22"/>
    <w:rsid w:val="00543820"/>
    <w:rsid w:val="005454B3"/>
    <w:rsid w:val="00556AB2"/>
    <w:rsid w:val="005617BE"/>
    <w:rsid w:val="00561876"/>
    <w:rsid w:val="00565E69"/>
    <w:rsid w:val="00566AD6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7682"/>
    <w:rsid w:val="005D153A"/>
    <w:rsid w:val="005E37B4"/>
    <w:rsid w:val="005F19C7"/>
    <w:rsid w:val="005F450E"/>
    <w:rsid w:val="005F6B11"/>
    <w:rsid w:val="0060109D"/>
    <w:rsid w:val="00601E9A"/>
    <w:rsid w:val="0060212A"/>
    <w:rsid w:val="006026FD"/>
    <w:rsid w:val="006027FE"/>
    <w:rsid w:val="00603E96"/>
    <w:rsid w:val="00606880"/>
    <w:rsid w:val="00611FFF"/>
    <w:rsid w:val="006128DF"/>
    <w:rsid w:val="00617FBE"/>
    <w:rsid w:val="006236AC"/>
    <w:rsid w:val="006307A0"/>
    <w:rsid w:val="0063170D"/>
    <w:rsid w:val="00632B56"/>
    <w:rsid w:val="006367D8"/>
    <w:rsid w:val="00637193"/>
    <w:rsid w:val="00637C1B"/>
    <w:rsid w:val="006410AC"/>
    <w:rsid w:val="0064306B"/>
    <w:rsid w:val="00646D88"/>
    <w:rsid w:val="00651A8F"/>
    <w:rsid w:val="00653A06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06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051"/>
    <w:rsid w:val="0071538E"/>
    <w:rsid w:val="00715761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2AB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293D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403A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63"/>
    <w:rsid w:val="00810E71"/>
    <w:rsid w:val="00811940"/>
    <w:rsid w:val="00812E18"/>
    <w:rsid w:val="00815AB1"/>
    <w:rsid w:val="00817D29"/>
    <w:rsid w:val="00827BEE"/>
    <w:rsid w:val="00830093"/>
    <w:rsid w:val="008318FB"/>
    <w:rsid w:val="00834A92"/>
    <w:rsid w:val="008407FD"/>
    <w:rsid w:val="00845A85"/>
    <w:rsid w:val="00851696"/>
    <w:rsid w:val="00852109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1B4"/>
    <w:rsid w:val="0087451C"/>
    <w:rsid w:val="008758A1"/>
    <w:rsid w:val="00876F53"/>
    <w:rsid w:val="0087734C"/>
    <w:rsid w:val="0088122C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428"/>
    <w:rsid w:val="008C2B7C"/>
    <w:rsid w:val="008C5515"/>
    <w:rsid w:val="008C7A63"/>
    <w:rsid w:val="008D16F4"/>
    <w:rsid w:val="008D1FC3"/>
    <w:rsid w:val="008D4BE7"/>
    <w:rsid w:val="008D5552"/>
    <w:rsid w:val="008D7764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052A"/>
    <w:rsid w:val="009213DC"/>
    <w:rsid w:val="009246F9"/>
    <w:rsid w:val="00924DBD"/>
    <w:rsid w:val="0092605F"/>
    <w:rsid w:val="00936106"/>
    <w:rsid w:val="009442F2"/>
    <w:rsid w:val="009538E8"/>
    <w:rsid w:val="00961E4F"/>
    <w:rsid w:val="00962731"/>
    <w:rsid w:val="009660A8"/>
    <w:rsid w:val="009671E6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20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216F"/>
    <w:rsid w:val="009F4B78"/>
    <w:rsid w:val="00A02C7C"/>
    <w:rsid w:val="00A03DC1"/>
    <w:rsid w:val="00A04C4A"/>
    <w:rsid w:val="00A05131"/>
    <w:rsid w:val="00A14D0D"/>
    <w:rsid w:val="00A174BB"/>
    <w:rsid w:val="00A20C20"/>
    <w:rsid w:val="00A22F0B"/>
    <w:rsid w:val="00A250B4"/>
    <w:rsid w:val="00A2650A"/>
    <w:rsid w:val="00A26D8A"/>
    <w:rsid w:val="00A372A4"/>
    <w:rsid w:val="00A3757D"/>
    <w:rsid w:val="00A37BEF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D66AE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126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B2F0D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06A4F"/>
    <w:rsid w:val="00C158F6"/>
    <w:rsid w:val="00C20703"/>
    <w:rsid w:val="00C25C1E"/>
    <w:rsid w:val="00C26E41"/>
    <w:rsid w:val="00C378A8"/>
    <w:rsid w:val="00C422C6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40"/>
    <w:rsid w:val="00C831F2"/>
    <w:rsid w:val="00C86817"/>
    <w:rsid w:val="00C9139F"/>
    <w:rsid w:val="00C93BD3"/>
    <w:rsid w:val="00CA115B"/>
    <w:rsid w:val="00CA31BC"/>
    <w:rsid w:val="00CA62DA"/>
    <w:rsid w:val="00CA76E3"/>
    <w:rsid w:val="00CC4376"/>
    <w:rsid w:val="00CC7D60"/>
    <w:rsid w:val="00CD1333"/>
    <w:rsid w:val="00CD2F40"/>
    <w:rsid w:val="00CE3053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6044"/>
    <w:rsid w:val="00D1713C"/>
    <w:rsid w:val="00D21679"/>
    <w:rsid w:val="00D21DC2"/>
    <w:rsid w:val="00D234E6"/>
    <w:rsid w:val="00D264AD"/>
    <w:rsid w:val="00D32C5D"/>
    <w:rsid w:val="00D35254"/>
    <w:rsid w:val="00D37270"/>
    <w:rsid w:val="00D44C2A"/>
    <w:rsid w:val="00D4749B"/>
    <w:rsid w:val="00D47D25"/>
    <w:rsid w:val="00D50960"/>
    <w:rsid w:val="00D5349A"/>
    <w:rsid w:val="00D53E32"/>
    <w:rsid w:val="00D5779F"/>
    <w:rsid w:val="00D61D2F"/>
    <w:rsid w:val="00D64505"/>
    <w:rsid w:val="00D761CC"/>
    <w:rsid w:val="00D81CF5"/>
    <w:rsid w:val="00D83326"/>
    <w:rsid w:val="00D83432"/>
    <w:rsid w:val="00D8695A"/>
    <w:rsid w:val="00D90AFE"/>
    <w:rsid w:val="00D91051"/>
    <w:rsid w:val="00D92B7F"/>
    <w:rsid w:val="00D92FF6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3435"/>
    <w:rsid w:val="00DC4C43"/>
    <w:rsid w:val="00DC6E8A"/>
    <w:rsid w:val="00DD1153"/>
    <w:rsid w:val="00DD2D22"/>
    <w:rsid w:val="00DD55B9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4D20"/>
    <w:rsid w:val="00E40235"/>
    <w:rsid w:val="00E455F9"/>
    <w:rsid w:val="00E45D32"/>
    <w:rsid w:val="00E47241"/>
    <w:rsid w:val="00E47456"/>
    <w:rsid w:val="00E526D5"/>
    <w:rsid w:val="00E527FE"/>
    <w:rsid w:val="00E54CC3"/>
    <w:rsid w:val="00E60547"/>
    <w:rsid w:val="00E62257"/>
    <w:rsid w:val="00E65BD7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2E09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4DCC"/>
    <w:rsid w:val="00F0000D"/>
    <w:rsid w:val="00F01657"/>
    <w:rsid w:val="00F027AD"/>
    <w:rsid w:val="00F043E4"/>
    <w:rsid w:val="00F05D42"/>
    <w:rsid w:val="00F077A8"/>
    <w:rsid w:val="00F1061A"/>
    <w:rsid w:val="00F16821"/>
    <w:rsid w:val="00F21BA1"/>
    <w:rsid w:val="00F22ADA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4FFE"/>
    <w:rsid w:val="00FC6832"/>
    <w:rsid w:val="00FD0868"/>
    <w:rsid w:val="00FD5BEE"/>
    <w:rsid w:val="00FD66DA"/>
    <w:rsid w:val="00FE01B4"/>
    <w:rsid w:val="00FE0B52"/>
    <w:rsid w:val="00FE19B1"/>
    <w:rsid w:val="00FE21CF"/>
    <w:rsid w:val="00FE4327"/>
    <w:rsid w:val="00FE70A2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  <w:style w:type="character" w:customStyle="1" w:styleId="1">
    <w:name w:val="Основной текст1"/>
    <w:rsid w:val="008318FB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hyperlink" Target="http://vengerovo.nso.ru/sites/vengerovo.nso.ru/wodby_files/files/page_1408/no_516.do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209E-2"/>
          <c:y val="5.9309464769943067E-2"/>
          <c:w val="0.750861276869550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2017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144</c:v>
                </c:pt>
                <c:pt idx="1">
                  <c:v>54</c:v>
                </c:pt>
                <c:pt idx="2">
                  <c:v>30</c:v>
                </c:pt>
                <c:pt idx="3">
                  <c:v>43</c:v>
                </c:pt>
                <c:pt idx="4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223</c:v>
                </c:pt>
                <c:pt idx="1">
                  <c:v>130</c:v>
                </c:pt>
                <c:pt idx="2">
                  <c:v>24</c:v>
                </c:pt>
                <c:pt idx="3">
                  <c:v>32</c:v>
                </c:pt>
                <c:pt idx="4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183</c:v>
                </c:pt>
                <c:pt idx="1">
                  <c:v>93</c:v>
                </c:pt>
                <c:pt idx="2">
                  <c:v>26</c:v>
                </c:pt>
                <c:pt idx="3">
                  <c:v>37</c:v>
                </c:pt>
                <c:pt idx="4">
                  <c:v>27</c:v>
                </c:pt>
              </c:numCache>
            </c:numRef>
          </c:val>
        </c:ser>
        <c:shape val="cylinder"/>
        <c:axId val="81403904"/>
        <c:axId val="81405440"/>
        <c:axId val="0"/>
      </c:bar3DChart>
      <c:catAx>
        <c:axId val="81403904"/>
        <c:scaling>
          <c:orientation val="minMax"/>
        </c:scaling>
        <c:axPos val="b"/>
        <c:tickLblPos val="nextTo"/>
        <c:crossAx val="81405440"/>
        <c:crosses val="autoZero"/>
        <c:auto val="1"/>
        <c:lblAlgn val="ctr"/>
        <c:lblOffset val="100"/>
      </c:catAx>
      <c:valAx>
        <c:axId val="81405440"/>
        <c:scaling>
          <c:orientation val="minMax"/>
        </c:scaling>
        <c:axPos val="l"/>
        <c:majorGridlines/>
        <c:numFmt formatCode="General" sourceLinked="1"/>
        <c:tickLblPos val="nextTo"/>
        <c:crossAx val="814039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97"/>
          <c:y val="4.3284677134656432E-2"/>
          <c:w val="0.66933403966705995"/>
          <c:h val="0.471977099353816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33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  <c:pt idx="5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22</c:v>
                </c:pt>
                <c:pt idx="2">
                  <c:v>0</c:v>
                </c:pt>
                <c:pt idx="3">
                  <c:v>4</c:v>
                </c:pt>
                <c:pt idx="4">
                  <c:v>6</c:v>
                </c:pt>
                <c:pt idx="5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2017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37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43</c:v>
                </c:pt>
              </c:numCache>
            </c:numRef>
          </c:val>
        </c:ser>
        <c:shape val="cylinder"/>
        <c:axId val="100824960"/>
        <c:axId val="100826496"/>
        <c:axId val="0"/>
      </c:bar3DChart>
      <c:catAx>
        <c:axId val="100824960"/>
        <c:scaling>
          <c:orientation val="minMax"/>
        </c:scaling>
        <c:axPos val="b"/>
        <c:tickLblPos val="nextTo"/>
        <c:crossAx val="100826496"/>
        <c:crosses val="autoZero"/>
        <c:auto val="1"/>
        <c:lblAlgn val="ctr"/>
        <c:lblOffset val="100"/>
      </c:catAx>
      <c:valAx>
        <c:axId val="100826496"/>
        <c:scaling>
          <c:orientation val="minMax"/>
          <c:max val="40"/>
          <c:min val="0"/>
        </c:scaling>
        <c:axPos val="l"/>
        <c:majorGridlines/>
        <c:numFmt formatCode="General" sourceLinked="1"/>
        <c:tickLblPos val="nextTo"/>
        <c:crossAx val="100824960"/>
        <c:crosses val="autoZero"/>
        <c:crossBetween val="between"/>
        <c:majorUnit val="5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78E-2"/>
          <c:y val="4.7476357762971926E-2"/>
          <c:w val="0.74422741113405511"/>
          <c:h val="0.669682514175533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2017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107</c:v>
                </c:pt>
                <c:pt idx="1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69</c:v>
                </c:pt>
                <c:pt idx="1">
                  <c:v>24</c:v>
                </c:pt>
              </c:numCache>
            </c:numRef>
          </c:val>
        </c:ser>
        <c:shape val="cylinder"/>
        <c:axId val="83870080"/>
        <c:axId val="83871616"/>
        <c:axId val="0"/>
      </c:bar3DChart>
      <c:catAx>
        <c:axId val="83870080"/>
        <c:scaling>
          <c:orientation val="minMax"/>
        </c:scaling>
        <c:axPos val="b"/>
        <c:tickLblPos val="nextTo"/>
        <c:crossAx val="83871616"/>
        <c:crosses val="autoZero"/>
        <c:auto val="1"/>
        <c:lblAlgn val="ctr"/>
        <c:lblOffset val="100"/>
      </c:catAx>
      <c:valAx>
        <c:axId val="83871616"/>
        <c:scaling>
          <c:orientation val="minMax"/>
          <c:max val="110"/>
          <c:min val="0"/>
        </c:scaling>
        <c:axPos val="l"/>
        <c:majorGridlines/>
        <c:numFmt formatCode="General" sourceLinked="1"/>
        <c:tickLblPos val="nextTo"/>
        <c:crossAx val="83870080"/>
        <c:crosses val="autoZero"/>
        <c:crossBetween val="between"/>
        <c:majorUnit val="10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</c:v>
                </c:pt>
                <c:pt idx="1">
                  <c:v>91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130</c:v>
                </c:pt>
                <c:pt idx="1">
                  <c:v>130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2017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54</c:v>
                </c:pt>
                <c:pt idx="1">
                  <c:v>54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7213440"/>
        <c:axId val="100533376"/>
        <c:axId val="0"/>
      </c:bar3DChart>
      <c:catAx>
        <c:axId val="97213440"/>
        <c:scaling>
          <c:orientation val="minMax"/>
        </c:scaling>
        <c:axPos val="b"/>
        <c:tickLblPos val="nextTo"/>
        <c:crossAx val="100533376"/>
        <c:crosses val="autoZero"/>
        <c:auto val="1"/>
        <c:lblAlgn val="ctr"/>
        <c:lblOffset val="100"/>
      </c:catAx>
      <c:valAx>
        <c:axId val="100533376"/>
        <c:scaling>
          <c:orientation val="minMax"/>
          <c:max val="130"/>
        </c:scaling>
        <c:axPos val="l"/>
        <c:majorGridlines/>
        <c:numFmt formatCode="General" sourceLinked="1"/>
        <c:tickLblPos val="nextTo"/>
        <c:crossAx val="9721344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69"/>
          <c:y val="4.3284677134656432E-2"/>
          <c:w val="0.66933403966705995"/>
          <c:h val="0.4719770993538158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6</c:v>
                </c:pt>
                <c:pt idx="2">
                  <c:v>40</c:v>
                </c:pt>
                <c:pt idx="3">
                  <c:v>20</c:v>
                </c:pt>
                <c:pt idx="4">
                  <c:v>39</c:v>
                </c:pt>
                <c:pt idx="5">
                  <c:v>106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6</c:v>
                </c:pt>
                <c:pt idx="2">
                  <c:v>42</c:v>
                </c:pt>
                <c:pt idx="3">
                  <c:v>78</c:v>
                </c:pt>
                <c:pt idx="4">
                  <c:v>14</c:v>
                </c:pt>
                <c:pt idx="5">
                  <c:v>140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2017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22</c:v>
                </c:pt>
                <c:pt idx="5">
                  <c:v>58</c:v>
                </c:pt>
              </c:numCache>
            </c:numRef>
          </c:val>
        </c:ser>
        <c:shape val="cylinder"/>
        <c:axId val="120957568"/>
        <c:axId val="122893056"/>
        <c:axId val="0"/>
      </c:bar3DChart>
      <c:catAx>
        <c:axId val="120957568"/>
        <c:scaling>
          <c:orientation val="minMax"/>
        </c:scaling>
        <c:axPos val="b"/>
        <c:tickLblPos val="nextTo"/>
        <c:crossAx val="122893056"/>
        <c:crosses val="autoZero"/>
        <c:auto val="1"/>
        <c:lblAlgn val="ctr"/>
        <c:lblOffset val="100"/>
      </c:catAx>
      <c:valAx>
        <c:axId val="122893056"/>
        <c:scaling>
          <c:orientation val="minMax"/>
          <c:max val="140"/>
          <c:min val="0"/>
        </c:scaling>
        <c:axPos val="l"/>
        <c:majorGridlines/>
        <c:numFmt formatCode="General" sourceLinked="1"/>
        <c:tickLblPos val="nextTo"/>
        <c:crossAx val="120957568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91E-2"/>
          <c:y val="4.7476357762971926E-2"/>
          <c:w val="0.74422741113405533"/>
          <c:h val="0.669682514175533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2017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30</c:v>
                </c:pt>
              </c:numCache>
            </c:numRef>
          </c:val>
        </c:ser>
        <c:shape val="cylinder"/>
        <c:axId val="125059840"/>
        <c:axId val="125062144"/>
        <c:axId val="0"/>
      </c:bar3DChart>
      <c:catAx>
        <c:axId val="125059840"/>
        <c:scaling>
          <c:orientation val="minMax"/>
        </c:scaling>
        <c:axPos val="b"/>
        <c:tickLblPos val="nextTo"/>
        <c:crossAx val="125062144"/>
        <c:crosses val="autoZero"/>
        <c:auto val="1"/>
        <c:lblAlgn val="ctr"/>
        <c:lblOffset val="100"/>
      </c:catAx>
      <c:valAx>
        <c:axId val="125062144"/>
        <c:scaling>
          <c:orientation val="minMax"/>
          <c:max val="30"/>
          <c:min val="0"/>
        </c:scaling>
        <c:axPos val="l"/>
        <c:majorGridlines/>
        <c:numFmt formatCode="General" sourceLinked="1"/>
        <c:tickLblPos val="nextTo"/>
        <c:crossAx val="125059840"/>
        <c:crosses val="autoZero"/>
        <c:crossBetween val="between"/>
        <c:majorUnit val="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8"/>
          <c:y val="4.3284677134656432E-2"/>
          <c:w val="0.66933403966705995"/>
          <c:h val="0.471977099353816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9</c:v>
                </c:pt>
                <c:pt idx="3">
                  <c:v>8</c:v>
                </c:pt>
                <c:pt idx="4">
                  <c:v>8</c:v>
                </c:pt>
                <c:pt idx="5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12</c:v>
                </c:pt>
                <c:pt idx="4">
                  <c:v>5</c:v>
                </c:pt>
                <c:pt idx="5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2017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9</c:v>
                </c:pt>
                <c:pt idx="4">
                  <c:v>16</c:v>
                </c:pt>
                <c:pt idx="5">
                  <c:v>30</c:v>
                </c:pt>
              </c:numCache>
            </c:numRef>
          </c:val>
        </c:ser>
        <c:shape val="cylinder"/>
        <c:axId val="81627008"/>
        <c:axId val="81628544"/>
        <c:axId val="0"/>
      </c:bar3DChart>
      <c:catAx>
        <c:axId val="81627008"/>
        <c:scaling>
          <c:orientation val="minMax"/>
        </c:scaling>
        <c:axPos val="b"/>
        <c:tickLblPos val="nextTo"/>
        <c:crossAx val="81628544"/>
        <c:crosses val="autoZero"/>
        <c:auto val="1"/>
        <c:lblAlgn val="ctr"/>
        <c:lblOffset val="100"/>
      </c:catAx>
      <c:valAx>
        <c:axId val="81628544"/>
        <c:scaling>
          <c:orientation val="minMax"/>
          <c:max val="30"/>
          <c:min val="0"/>
        </c:scaling>
        <c:axPos val="l"/>
        <c:majorGridlines/>
        <c:numFmt formatCode="General" sourceLinked="1"/>
        <c:tickLblPos val="nextTo"/>
        <c:crossAx val="81627008"/>
        <c:crosses val="autoZero"/>
        <c:crossBetween val="between"/>
        <c:majorUnit val="5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05E-2"/>
          <c:y val="4.7476357762971926E-2"/>
          <c:w val="0.74422741113405555"/>
          <c:h val="0.669682514175533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2017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27</c:v>
                </c:pt>
              </c:numCache>
            </c:numRef>
          </c:val>
        </c:ser>
        <c:shape val="cylinder"/>
        <c:axId val="97007488"/>
        <c:axId val="97009024"/>
        <c:axId val="0"/>
      </c:bar3DChart>
      <c:catAx>
        <c:axId val="97007488"/>
        <c:scaling>
          <c:orientation val="minMax"/>
        </c:scaling>
        <c:axPos val="b"/>
        <c:tickLblPos val="nextTo"/>
        <c:crossAx val="97009024"/>
        <c:crosses val="autoZero"/>
        <c:auto val="1"/>
        <c:lblAlgn val="ctr"/>
        <c:lblOffset val="100"/>
      </c:catAx>
      <c:valAx>
        <c:axId val="97009024"/>
        <c:scaling>
          <c:orientation val="minMax"/>
          <c:max val="40"/>
          <c:min val="0"/>
        </c:scaling>
        <c:axPos val="l"/>
        <c:majorGridlines/>
        <c:numFmt formatCode="General" sourceLinked="1"/>
        <c:tickLblPos val="nextTo"/>
        <c:crossAx val="97007488"/>
        <c:crosses val="autoZero"/>
        <c:crossBetween val="between"/>
        <c:majorUnit val="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91"/>
          <c:y val="4.3284677134656432E-2"/>
          <c:w val="0.66933403966705995"/>
          <c:h val="0.471977099353816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21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32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2017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15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17</c:v>
                </c:pt>
              </c:numCache>
            </c:numRef>
          </c:val>
        </c:ser>
        <c:shape val="cylinder"/>
        <c:axId val="100509568"/>
        <c:axId val="100511104"/>
        <c:axId val="0"/>
      </c:bar3DChart>
      <c:catAx>
        <c:axId val="100509568"/>
        <c:scaling>
          <c:orientation val="minMax"/>
        </c:scaling>
        <c:axPos val="b"/>
        <c:tickLblPos val="nextTo"/>
        <c:crossAx val="100511104"/>
        <c:crosses val="autoZero"/>
        <c:auto val="1"/>
        <c:lblAlgn val="ctr"/>
        <c:lblOffset val="100"/>
      </c:catAx>
      <c:valAx>
        <c:axId val="100511104"/>
        <c:scaling>
          <c:orientation val="minMax"/>
          <c:max val="40"/>
          <c:min val="0"/>
        </c:scaling>
        <c:axPos val="l"/>
        <c:majorGridlines/>
        <c:numFmt formatCode="General" sourceLinked="1"/>
        <c:tickLblPos val="nextTo"/>
        <c:crossAx val="100509568"/>
        <c:crosses val="autoZero"/>
        <c:crossBetween val="between"/>
        <c:majorUnit val="5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19E-2"/>
          <c:y val="4.7476357762971926E-2"/>
          <c:w val="0.74422741113405577"/>
          <c:h val="0.669682514175534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2017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37</c:v>
                </c:pt>
              </c:numCache>
            </c:numRef>
          </c:val>
        </c:ser>
        <c:shape val="cylinder"/>
        <c:axId val="97240960"/>
        <c:axId val="97242496"/>
        <c:axId val="0"/>
      </c:bar3DChart>
      <c:catAx>
        <c:axId val="97240960"/>
        <c:scaling>
          <c:orientation val="minMax"/>
        </c:scaling>
        <c:axPos val="b"/>
        <c:tickLblPos val="nextTo"/>
        <c:crossAx val="97242496"/>
        <c:crosses val="autoZero"/>
        <c:auto val="1"/>
        <c:lblAlgn val="ctr"/>
        <c:lblOffset val="100"/>
      </c:catAx>
      <c:valAx>
        <c:axId val="97242496"/>
        <c:scaling>
          <c:orientation val="minMax"/>
          <c:max val="50"/>
          <c:min val="0"/>
        </c:scaling>
        <c:axPos val="l"/>
        <c:majorGridlines/>
        <c:numFmt formatCode="General" sourceLinked="1"/>
        <c:tickLblPos val="nextTo"/>
        <c:crossAx val="97240960"/>
        <c:crosses val="autoZero"/>
        <c:crossBetween val="between"/>
        <c:majorUnit val="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2019 г. в сравнении с 2018 г. и 2017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района в 2019 г. в сравнении с 2018 г. и 2017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района в 2019 году в сравнении с 2018 годом и 2017 годом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обращений граждан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на личный прием к Главе Венгеровского района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2019 г. в сравнении с 2018 г. и 2017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обращений граждан всправочную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телефонную службу общественной приемной Главы 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Венгеровского района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2019 г. в сравнении с 2018 г. и 2017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обращений граждан в общественную приемную Главы Венгеровского района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2019 г. в сравнении с 2018 г. и 2017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060EB-7C7B-4A24-8736-C5375CDB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2020-08-05T04:22:00Z</cp:lastPrinted>
  <dcterms:created xsi:type="dcterms:W3CDTF">2018-04-05T07:39:00Z</dcterms:created>
  <dcterms:modified xsi:type="dcterms:W3CDTF">2020-08-05T04:23:00Z</dcterms:modified>
</cp:coreProperties>
</file>