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1E" w:rsidRDefault="008A271D" w:rsidP="008A1BFD">
      <w:pPr>
        <w:pStyle w:val="ConsPlusTitle"/>
        <w:widowControl/>
        <w:outlineLvl w:val="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</w:t>
      </w:r>
    </w:p>
    <w:p w:rsidR="003B571E" w:rsidRPr="0041102F" w:rsidRDefault="003B571E" w:rsidP="003B571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:rsidR="003B571E" w:rsidRPr="0041102F" w:rsidRDefault="003B571E" w:rsidP="003B571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:rsidR="003B571E" w:rsidRPr="0041102F" w:rsidRDefault="003B571E" w:rsidP="003B571E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:rsidR="003B571E" w:rsidRPr="0041102F" w:rsidRDefault="003B571E" w:rsidP="003B571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B571E" w:rsidRPr="0041102F" w:rsidRDefault="003B571E" w:rsidP="003B571E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РЕШЕНИЕ №</w:t>
      </w:r>
      <w:r>
        <w:rPr>
          <w:b w:val="0"/>
          <w:sz w:val="28"/>
          <w:szCs w:val="28"/>
        </w:rPr>
        <w:t xml:space="preserve"> </w:t>
      </w:r>
      <w:r w:rsidR="008A271D">
        <w:rPr>
          <w:b w:val="0"/>
          <w:sz w:val="28"/>
          <w:szCs w:val="28"/>
        </w:rPr>
        <w:t>7</w:t>
      </w:r>
      <w:r w:rsidR="00B84435">
        <w:rPr>
          <w:b w:val="0"/>
          <w:sz w:val="28"/>
          <w:szCs w:val="28"/>
        </w:rPr>
        <w:t>8</w:t>
      </w:r>
    </w:p>
    <w:p w:rsidR="003B571E" w:rsidRPr="0041102F" w:rsidRDefault="003B571E" w:rsidP="003B571E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 w:rsidR="008A271D">
        <w:rPr>
          <w:b w:val="0"/>
          <w:sz w:val="28"/>
          <w:szCs w:val="28"/>
        </w:rPr>
        <w:t>седьмая</w:t>
      </w:r>
      <w:r>
        <w:rPr>
          <w:b w:val="0"/>
          <w:sz w:val="28"/>
          <w:szCs w:val="28"/>
        </w:rPr>
        <w:t xml:space="preserve"> сессия четвертого </w:t>
      </w:r>
      <w:r w:rsidRPr="0041102F">
        <w:rPr>
          <w:b w:val="0"/>
          <w:sz w:val="28"/>
          <w:szCs w:val="28"/>
        </w:rPr>
        <w:t>созыва)</w:t>
      </w:r>
    </w:p>
    <w:p w:rsidR="006047D8" w:rsidRDefault="006047D8" w:rsidP="003B571E">
      <w:pPr>
        <w:pStyle w:val="ConsPlusTitle"/>
        <w:widowControl/>
        <w:rPr>
          <w:b w:val="0"/>
          <w:sz w:val="28"/>
          <w:szCs w:val="28"/>
        </w:rPr>
      </w:pPr>
    </w:p>
    <w:p w:rsidR="003B571E" w:rsidRPr="0041102F" w:rsidRDefault="003B571E" w:rsidP="003B571E">
      <w:pPr>
        <w:pStyle w:val="ConsPlusTitle"/>
        <w:widowControl/>
        <w:rPr>
          <w:b w:val="0"/>
          <w:sz w:val="28"/>
          <w:szCs w:val="28"/>
        </w:rPr>
      </w:pPr>
      <w:r w:rsidRPr="00A77BCF">
        <w:rPr>
          <w:b w:val="0"/>
          <w:sz w:val="28"/>
          <w:szCs w:val="28"/>
        </w:rPr>
        <w:t>1</w:t>
      </w:r>
      <w:r w:rsidR="008A271D">
        <w:rPr>
          <w:b w:val="0"/>
          <w:sz w:val="28"/>
          <w:szCs w:val="28"/>
        </w:rPr>
        <w:t>6</w:t>
      </w:r>
      <w:r w:rsidRPr="00A77BCF">
        <w:rPr>
          <w:b w:val="0"/>
          <w:sz w:val="28"/>
          <w:szCs w:val="28"/>
        </w:rPr>
        <w:t>.0</w:t>
      </w:r>
      <w:r w:rsidR="008A271D">
        <w:rPr>
          <w:b w:val="0"/>
          <w:sz w:val="28"/>
          <w:szCs w:val="28"/>
        </w:rPr>
        <w:t>7</w:t>
      </w:r>
      <w:r w:rsidRPr="0041102F">
        <w:rPr>
          <w:b w:val="0"/>
          <w:sz w:val="28"/>
          <w:szCs w:val="28"/>
        </w:rPr>
        <w:t xml:space="preserve">.2021 </w:t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 w:rsidR="006047D8">
        <w:rPr>
          <w:b w:val="0"/>
          <w:sz w:val="28"/>
          <w:szCs w:val="28"/>
        </w:rPr>
        <w:t xml:space="preserve">                             </w:t>
      </w:r>
      <w:r w:rsidRPr="0041102F">
        <w:rPr>
          <w:b w:val="0"/>
          <w:sz w:val="28"/>
          <w:szCs w:val="28"/>
        </w:rPr>
        <w:t xml:space="preserve">с. Венгерово </w:t>
      </w:r>
    </w:p>
    <w:p w:rsidR="003B571E" w:rsidRDefault="003B571E" w:rsidP="003B571E">
      <w:pPr>
        <w:pStyle w:val="a3"/>
        <w:jc w:val="both"/>
        <w:rPr>
          <w:sz w:val="28"/>
          <w:szCs w:val="28"/>
        </w:rPr>
      </w:pPr>
    </w:p>
    <w:p w:rsidR="00AF3FC2" w:rsidRPr="0007435E" w:rsidRDefault="00AF3FC2" w:rsidP="003B571E">
      <w:pPr>
        <w:pStyle w:val="a3"/>
        <w:jc w:val="both"/>
        <w:rPr>
          <w:sz w:val="28"/>
          <w:szCs w:val="28"/>
        </w:rPr>
      </w:pPr>
    </w:p>
    <w:p w:rsidR="003B571E" w:rsidRPr="008A271D" w:rsidRDefault="008A271D" w:rsidP="008A271D">
      <w:pPr>
        <w:jc w:val="center"/>
        <w:rPr>
          <w:szCs w:val="28"/>
        </w:rPr>
      </w:pPr>
      <w:r w:rsidRPr="008A271D">
        <w:rPr>
          <w:szCs w:val="28"/>
        </w:rPr>
        <w:t>О согласовании замены части дотации на выравнивание бюджетной обеспеченности на дополнительный норматив отчислений в районный бюджет Венгеровского района Новосибирской области от налога на доходы физических лиц на 2022</w:t>
      </w:r>
      <w:r w:rsidR="00F67754">
        <w:rPr>
          <w:szCs w:val="28"/>
        </w:rPr>
        <w:t xml:space="preserve"> </w:t>
      </w:r>
      <w:r w:rsidRPr="008A271D">
        <w:rPr>
          <w:szCs w:val="28"/>
        </w:rPr>
        <w:t>год и плановый период 2023-2024 годов</w:t>
      </w:r>
    </w:p>
    <w:p w:rsidR="003B571E" w:rsidRDefault="003B571E" w:rsidP="003B571E">
      <w:pPr>
        <w:spacing w:line="259" w:lineRule="auto"/>
        <w:rPr>
          <w:szCs w:val="28"/>
        </w:rPr>
      </w:pPr>
    </w:p>
    <w:p w:rsidR="008A271D" w:rsidRDefault="008A271D" w:rsidP="008A271D">
      <w:pPr>
        <w:pStyle w:val="Default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138 Бюджетного кодекса Российской Федерации, руководствуясь Уставом Венгеровского района Новосибирской области, Совет депутатов Венгеровского района Новосибирской области </w:t>
      </w:r>
    </w:p>
    <w:p w:rsidR="00AF3FC2" w:rsidRDefault="00AF3FC2" w:rsidP="008A271D">
      <w:pPr>
        <w:pStyle w:val="Default"/>
        <w:ind w:left="-284" w:firstLine="851"/>
        <w:jc w:val="both"/>
        <w:rPr>
          <w:sz w:val="28"/>
          <w:szCs w:val="28"/>
        </w:rPr>
      </w:pPr>
    </w:p>
    <w:p w:rsidR="008A271D" w:rsidRDefault="008A271D" w:rsidP="00ED0926">
      <w:pPr>
        <w:pStyle w:val="Default"/>
        <w:ind w:lef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17652D" w:rsidRDefault="0017652D" w:rsidP="008A271D">
      <w:pPr>
        <w:pStyle w:val="Default"/>
        <w:ind w:left="-284" w:firstLine="851"/>
        <w:jc w:val="both"/>
        <w:rPr>
          <w:sz w:val="28"/>
          <w:szCs w:val="28"/>
        </w:rPr>
      </w:pPr>
    </w:p>
    <w:p w:rsidR="008A271D" w:rsidRDefault="008A271D" w:rsidP="008A271D">
      <w:pPr>
        <w:pStyle w:val="Default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замену части дотации на выравнивание бюджетной обеспеченности на дополнительный норматив отчислений в районный бюджет Венгеровского района Новосибирской области от налога на доходы физических лиц, подлежащего зачислению в областной бюджет Новосибирской области, в размере 30 процентов на 2022 год и плановый период 2023 и 2024 годов.</w:t>
      </w:r>
    </w:p>
    <w:p w:rsidR="008A271D" w:rsidRDefault="008A271D" w:rsidP="008A271D">
      <w:pPr>
        <w:pStyle w:val="Default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издании «Вестник» органов местного самоуправления Венгеровского района Новосибирской области.</w:t>
      </w:r>
    </w:p>
    <w:p w:rsidR="008A271D" w:rsidRDefault="008A271D" w:rsidP="008A271D">
      <w:pPr>
        <w:pStyle w:val="Default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3B571E" w:rsidRPr="00FB3C83" w:rsidRDefault="003B571E" w:rsidP="003B571E">
      <w:pPr>
        <w:jc w:val="both"/>
        <w:rPr>
          <w:szCs w:val="28"/>
        </w:rPr>
      </w:pPr>
    </w:p>
    <w:p w:rsidR="003B571E" w:rsidRPr="00FB3C83" w:rsidRDefault="003B571E" w:rsidP="003B571E">
      <w:pPr>
        <w:jc w:val="both"/>
        <w:rPr>
          <w:szCs w:val="28"/>
        </w:rPr>
      </w:pPr>
    </w:p>
    <w:p w:rsidR="003B571E" w:rsidRDefault="003B571E" w:rsidP="003B571E">
      <w:pPr>
        <w:jc w:val="both"/>
        <w:rPr>
          <w:szCs w:val="28"/>
        </w:rPr>
      </w:pPr>
    </w:p>
    <w:p w:rsidR="003B571E" w:rsidRDefault="003B571E" w:rsidP="003B571E">
      <w:pPr>
        <w:rPr>
          <w:szCs w:val="28"/>
        </w:rPr>
      </w:pPr>
      <w:r>
        <w:rPr>
          <w:szCs w:val="28"/>
        </w:rPr>
        <w:t xml:space="preserve">Глава Венгеровского района                           Председатель Совета депутатов                                                            </w:t>
      </w:r>
    </w:p>
    <w:p w:rsidR="003B571E" w:rsidRDefault="003B571E" w:rsidP="003B571E">
      <w:pPr>
        <w:rPr>
          <w:szCs w:val="28"/>
        </w:rPr>
      </w:pPr>
      <w:r>
        <w:rPr>
          <w:szCs w:val="28"/>
        </w:rPr>
        <w:t>Новосибирской области                                   Венгеровского района</w:t>
      </w:r>
    </w:p>
    <w:p w:rsidR="003B571E" w:rsidRPr="00882DC1" w:rsidRDefault="003B571E" w:rsidP="003B571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Новосибирской области</w:t>
      </w:r>
    </w:p>
    <w:p w:rsidR="003B571E" w:rsidRDefault="003B571E" w:rsidP="003B57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B571E" w:rsidRPr="00273163" w:rsidRDefault="003B571E" w:rsidP="003B571E">
      <w:pPr>
        <w:pStyle w:val="a3"/>
        <w:jc w:val="both"/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С.Н.Черных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В.Н.Никулич</w:t>
      </w:r>
      <w:proofErr w:type="spellEnd"/>
    </w:p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1E"/>
    <w:rsid w:val="0017652D"/>
    <w:rsid w:val="002A6636"/>
    <w:rsid w:val="003B571E"/>
    <w:rsid w:val="006047D8"/>
    <w:rsid w:val="008A1BFD"/>
    <w:rsid w:val="008A271D"/>
    <w:rsid w:val="008E1800"/>
    <w:rsid w:val="00A37700"/>
    <w:rsid w:val="00A70B55"/>
    <w:rsid w:val="00AF3FC2"/>
    <w:rsid w:val="00B84435"/>
    <w:rsid w:val="00BA202C"/>
    <w:rsid w:val="00BE2275"/>
    <w:rsid w:val="00EA71BE"/>
    <w:rsid w:val="00ED0926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ABAC-41B1-4F41-8E0A-8ABC2B1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1E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7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57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A271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16</cp:revision>
  <dcterms:created xsi:type="dcterms:W3CDTF">2021-04-27T09:31:00Z</dcterms:created>
  <dcterms:modified xsi:type="dcterms:W3CDTF">2021-07-09T07:25:00Z</dcterms:modified>
</cp:coreProperties>
</file>