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53" w:rsidRPr="00D07F53" w:rsidRDefault="00D07F53" w:rsidP="00D07F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07F5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150 лет со дня рождения академика Николая Семашко</w:t>
      </w:r>
    </w:p>
    <w:p w:rsidR="00D07F53" w:rsidRDefault="00D07F53" w:rsidP="00D07F53">
      <w:pPr>
        <w:pStyle w:val="a3"/>
        <w:shd w:val="clear" w:color="auto" w:fill="FFFFFF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>20 сентября 2024 года исполнилось 150 лет со дня рождения Николая Александровича Семашко – выдающегося организатора, теоретика и создателя системы здравоохранения, первого народного комиссара здравоохранения РСФСР, профессора, академика АМН СССР и АПН СССР.</w:t>
      </w:r>
    </w:p>
    <w:p w:rsidR="00D07F53" w:rsidRDefault="00D07F53" w:rsidP="00D07F53">
      <w:pPr>
        <w:pStyle w:val="a3"/>
        <w:shd w:val="clear" w:color="auto" w:fill="FFFFFF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>Семашко известен своими достижениями в области организации и управления здравоохранением, а также научными работами по медицинской педагогике. Он вошел в историю как один из великих основоположников и строителей системы российского здравоохранения.</w:t>
      </w:r>
    </w:p>
    <w:p w:rsidR="00D07F53" w:rsidRDefault="00D07F53" w:rsidP="00D07F53">
      <w:pPr>
        <w:pStyle w:val="a3"/>
        <w:shd w:val="clear" w:color="auto" w:fill="FFFFFF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>Николай Александрович принимал участие в разработке противоэпидемических программ, серьезно заявил о необходимости создания программы охраны материнства и детства и о необходимости развития советской медицины путем усовершенствования и расширения сети научно-исследовательских институтов. При нем стало интенсивно развиваться санитарно-курортное дело, преобразовалась система высшего медицинского образования.</w:t>
      </w:r>
    </w:p>
    <w:p w:rsidR="00D07F53" w:rsidRDefault="00D07F53" w:rsidP="00D07F53">
      <w:pPr>
        <w:pStyle w:val="a3"/>
        <w:shd w:val="clear" w:color="auto" w:fill="FFFFFF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>Нет ни одной отрасли здравоохранения, в развитие которой Семашко не внес бы свой вклад. Его наследие продолжает быть значимым для современной медицины, вдохновляя и служа примером для будущих поколений медицинских работников.</w:t>
      </w:r>
    </w:p>
    <w:p w:rsidR="00D07F53" w:rsidRDefault="00D07F53" w:rsidP="00D07F53">
      <w:pPr>
        <w:pStyle w:val="a3"/>
        <w:shd w:val="clear" w:color="auto" w:fill="FFFFFF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 xml:space="preserve">Минздравом России образован организационный комитет и утвержден план мероприятий по подготовке и проведению празднования 150-летия со дня рождения </w:t>
      </w:r>
      <w:proofErr w:type="spellStart"/>
      <w:r>
        <w:rPr>
          <w:rFonts w:ascii="FSElliotPro" w:hAnsi="FSElliotPro"/>
          <w:color w:val="444444"/>
          <w:sz w:val="21"/>
          <w:szCs w:val="21"/>
        </w:rPr>
        <w:t>Н.А.Семашко</w:t>
      </w:r>
      <w:proofErr w:type="spellEnd"/>
      <w:r>
        <w:rPr>
          <w:rFonts w:ascii="FSElliotPro" w:hAnsi="FSElliotPro"/>
          <w:color w:val="444444"/>
          <w:sz w:val="21"/>
          <w:szCs w:val="21"/>
        </w:rPr>
        <w:t>. В честь академика проводятся конференции, выставки, лекции и другие мероприятия, посвященные его жизни и работе.</w:t>
      </w:r>
    </w:p>
    <w:p w:rsidR="00D07F53" w:rsidRDefault="00D07F53" w:rsidP="00D07F53">
      <w:pPr>
        <w:pStyle w:val="a3"/>
        <w:shd w:val="clear" w:color="auto" w:fill="FFFFFF"/>
        <w:spacing w:before="0" w:beforeAutospacing="0" w:after="0" w:afterAutospacing="0"/>
        <w:jc w:val="both"/>
        <w:rPr>
          <w:rFonts w:ascii="FSElliotPro" w:hAnsi="FSElliotPro"/>
          <w:color w:val="444444"/>
          <w:sz w:val="21"/>
          <w:szCs w:val="21"/>
        </w:rPr>
      </w:pPr>
      <w:r>
        <w:rPr>
          <w:rFonts w:ascii="FSElliotPro" w:hAnsi="FSElliotPro"/>
          <w:color w:val="444444"/>
          <w:sz w:val="21"/>
          <w:szCs w:val="21"/>
        </w:rPr>
        <w:t>Такие юбилейные даты — это возможность вспомнить достижения ученых и их влияние на современную медицину и науку в целом.</w:t>
      </w:r>
    </w:p>
    <w:p w:rsidR="00D4002C" w:rsidRDefault="00D07F53" w:rsidP="00D07F53">
      <w:pPr>
        <w:jc w:val="both"/>
      </w:pPr>
      <w:bookmarkStart w:id="0" w:name="_GoBack"/>
      <w:bookmarkEnd w:id="0"/>
    </w:p>
    <w:sectPr w:rsidR="00D4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SElliot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72"/>
    <w:rsid w:val="009A2659"/>
    <w:rsid w:val="00D07F53"/>
    <w:rsid w:val="00DD2872"/>
    <w:rsid w:val="00E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2024-12-02T04:55:00Z</dcterms:created>
  <dcterms:modified xsi:type="dcterms:W3CDTF">2024-12-02T04:56:00Z</dcterms:modified>
</cp:coreProperties>
</file>