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78B" w:rsidRDefault="0066378B" w:rsidP="0066378B">
      <w:pPr>
        <w:pStyle w:val="1"/>
        <w:shd w:val="clear" w:color="auto" w:fill="FFFFFF"/>
        <w:spacing w:before="240" w:beforeAutospacing="0" w:after="240" w:afterAutospacing="0"/>
        <w:jc w:val="center"/>
        <w:rPr>
          <w:rFonts w:ascii="Verdana" w:hAnsi="Verdana"/>
          <w:color w:val="000000"/>
          <w:sz w:val="33"/>
          <w:szCs w:val="33"/>
        </w:rPr>
      </w:pPr>
      <w:r>
        <w:rPr>
          <w:rFonts w:ascii="Verdana" w:hAnsi="Verdana"/>
          <w:color w:val="000000"/>
          <w:sz w:val="33"/>
          <w:szCs w:val="33"/>
        </w:rPr>
        <w:t>О требованиях к реализации разливного кваса</w:t>
      </w:r>
    </w:p>
    <w:p w:rsidR="0066378B" w:rsidRPr="00CD555F" w:rsidRDefault="0066378B" w:rsidP="0066378B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D555F">
        <w:rPr>
          <w:sz w:val="28"/>
          <w:szCs w:val="28"/>
        </w:rPr>
        <w:t>С наступлением летнего сезона возрастает необходимость в утолении жажды и с этой целью очень часто приобретаются прохладительные напитки, в частности - квас. </w:t>
      </w:r>
    </w:p>
    <w:p w:rsidR="0066378B" w:rsidRPr="00CD555F" w:rsidRDefault="0066378B" w:rsidP="0066378B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D555F">
        <w:rPr>
          <w:sz w:val="28"/>
          <w:szCs w:val="28"/>
        </w:rPr>
        <w:t>Квас, как продукт молочнокислого брожения, по действию на организм во многом подобен таким продуктам, как кефир, простокваша, ацидофилин, кумыс. </w:t>
      </w:r>
    </w:p>
    <w:p w:rsidR="0066378B" w:rsidRPr="00CD555F" w:rsidRDefault="0066378B" w:rsidP="0066378B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D555F">
        <w:rPr>
          <w:sz w:val="28"/>
          <w:szCs w:val="28"/>
        </w:rPr>
        <w:t>Места торговли квасом из изотермических ёмкостей в разлив  утверждаются органами местного самоуправления.</w:t>
      </w:r>
    </w:p>
    <w:p w:rsidR="0066378B" w:rsidRPr="00CD555F" w:rsidRDefault="0066378B" w:rsidP="0066378B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D555F">
        <w:rPr>
          <w:sz w:val="28"/>
          <w:szCs w:val="28"/>
        </w:rPr>
        <w:t>Согласно правилам продажи, по первому требованию покупателя продавец обязан предоставить интересующую его информацию относительно качества и безопасности товара, включая сопроводительную документацию, подтверждающую соблюдение сроков реализации.</w:t>
      </w:r>
    </w:p>
    <w:p w:rsidR="0066378B" w:rsidRPr="00CD555F" w:rsidRDefault="0066378B" w:rsidP="0066378B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D555F">
        <w:rPr>
          <w:sz w:val="28"/>
          <w:szCs w:val="28"/>
        </w:rPr>
        <w:t>Срок годности разливного кваса устанавливает изготовитель на основании нормативной и технической документации (ТУ или ГОСТ).</w:t>
      </w:r>
    </w:p>
    <w:p w:rsidR="0066378B" w:rsidRPr="00CD555F" w:rsidRDefault="0066378B" w:rsidP="0066378B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D555F">
        <w:rPr>
          <w:sz w:val="28"/>
          <w:szCs w:val="28"/>
        </w:rPr>
        <w:t>Продажа кваса в разлив должна осуществляться продавцом в специальной чистой санитарной одежде, включая головной убор. У продавца должна быть личная медицинская книжка с результатами медицинского осмотра и гигиенической аттестации.</w:t>
      </w:r>
    </w:p>
    <w:p w:rsidR="0066378B" w:rsidRPr="00CD555F" w:rsidRDefault="0066378B" w:rsidP="0066378B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D555F">
        <w:rPr>
          <w:sz w:val="28"/>
          <w:szCs w:val="28"/>
        </w:rPr>
        <w:t xml:space="preserve">В случае возникновения претензий к качеству реализуемого напитка (кваса) потребитель вправе обращаться непосредственно к субъекту, осуществляющему его реализацию, к изготовителю продукции, в адрес Управления </w:t>
      </w:r>
      <w:proofErr w:type="spellStart"/>
      <w:r w:rsidRPr="00CD555F">
        <w:rPr>
          <w:sz w:val="28"/>
          <w:szCs w:val="28"/>
        </w:rPr>
        <w:t>Роспотребнадзора</w:t>
      </w:r>
      <w:proofErr w:type="spellEnd"/>
      <w:r w:rsidRPr="00CD555F">
        <w:rPr>
          <w:sz w:val="28"/>
          <w:szCs w:val="28"/>
        </w:rPr>
        <w:t xml:space="preserve"> по Новосибирской области (телефон «горячей линии» - 8-800-350-5060 (в рабочие дни)).</w:t>
      </w:r>
    </w:p>
    <w:p w:rsidR="00512D8D" w:rsidRPr="00CD555F" w:rsidRDefault="00512D8D" w:rsidP="0066378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sectPr w:rsidR="00512D8D" w:rsidRPr="00CD555F" w:rsidSect="00F877A3">
      <w:pgSz w:w="11906" w:h="16838"/>
      <w:pgMar w:top="426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F877A3"/>
    <w:rsid w:val="000042C6"/>
    <w:rsid w:val="00195B46"/>
    <w:rsid w:val="00443B8D"/>
    <w:rsid w:val="00512D8D"/>
    <w:rsid w:val="0066378B"/>
    <w:rsid w:val="00893348"/>
    <w:rsid w:val="00BA24D8"/>
    <w:rsid w:val="00CD555F"/>
    <w:rsid w:val="00DA3527"/>
    <w:rsid w:val="00EE1E53"/>
    <w:rsid w:val="00F87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F877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77A3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877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rtejustify">
    <w:name w:val="rtejustify"/>
    <w:basedOn w:val="a"/>
    <w:rsid w:val="00663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11390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125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37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3470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205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51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091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720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42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956376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34768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6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64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138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676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8960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580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2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391751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01543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77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95738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743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905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3400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1164</Characters>
  <Application>Microsoft Office Word</Application>
  <DocSecurity>0</DocSecurity>
  <Lines>9</Lines>
  <Paragraphs>2</Paragraphs>
  <ScaleCrop>false</ScaleCrop>
  <Company/>
  <LinksUpToDate>false</LinksUpToDate>
  <CharactersWithSpaces>1366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sia</cp:lastModifiedBy>
  <cp:revision>3</cp:revision>
  <dcterms:created xsi:type="dcterms:W3CDTF">2024-06-19T02:39:00Z</dcterms:created>
  <dcterms:modified xsi:type="dcterms:W3CDTF">2024-06-19T03:01:00Z</dcterms:modified>
</cp:coreProperties>
</file>