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3B24" w:rsidRPr="000F3B24" w:rsidRDefault="000F3B24" w:rsidP="000F3B24">
      <w:pPr>
        <w:shd w:val="clear" w:color="auto" w:fill="FFFFFF"/>
        <w:spacing w:before="240" w:after="240" w:line="240" w:lineRule="auto"/>
        <w:jc w:val="center"/>
        <w:outlineLvl w:val="0"/>
        <w:rPr>
          <w:rFonts w:ascii="Verdana" w:eastAsia="Times New Roman" w:hAnsi="Verdana" w:cs="Times New Roman"/>
          <w:b/>
          <w:bCs/>
          <w:color w:val="000000"/>
          <w:kern w:val="36"/>
          <w:sz w:val="33"/>
          <w:szCs w:val="33"/>
          <w:lang w:eastAsia="ru-RU"/>
        </w:rPr>
      </w:pPr>
      <w:r w:rsidRPr="000F3B24">
        <w:rPr>
          <w:rFonts w:ascii="Verdana" w:eastAsia="Times New Roman" w:hAnsi="Verdana" w:cs="Times New Roman"/>
          <w:b/>
          <w:bCs/>
          <w:color w:val="000000"/>
          <w:kern w:val="36"/>
          <w:sz w:val="33"/>
          <w:szCs w:val="33"/>
          <w:lang w:eastAsia="ru-RU"/>
        </w:rPr>
        <w:t xml:space="preserve">Рекомендации по выбору </w:t>
      </w:r>
      <w:proofErr w:type="spellStart"/>
      <w:r w:rsidRPr="000F3B24">
        <w:rPr>
          <w:rFonts w:ascii="Verdana" w:eastAsia="Times New Roman" w:hAnsi="Verdana" w:cs="Times New Roman"/>
          <w:b/>
          <w:bCs/>
          <w:color w:val="000000"/>
          <w:kern w:val="36"/>
          <w:sz w:val="33"/>
          <w:szCs w:val="33"/>
          <w:lang w:eastAsia="ru-RU"/>
        </w:rPr>
        <w:t>стеклоомывающей</w:t>
      </w:r>
      <w:proofErr w:type="spellEnd"/>
      <w:r w:rsidRPr="000F3B24">
        <w:rPr>
          <w:rFonts w:ascii="Verdana" w:eastAsia="Times New Roman" w:hAnsi="Verdana" w:cs="Times New Roman"/>
          <w:b/>
          <w:bCs/>
          <w:color w:val="000000"/>
          <w:kern w:val="36"/>
          <w:sz w:val="33"/>
          <w:szCs w:val="33"/>
          <w:lang w:eastAsia="ru-RU"/>
        </w:rPr>
        <w:t xml:space="preserve"> жидкости</w:t>
      </w:r>
    </w:p>
    <w:p w:rsidR="000F3B24" w:rsidRPr="00633128" w:rsidRDefault="000F3B24" w:rsidP="000F3B2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Что требуется от хорошей </w:t>
      </w:r>
      <w:proofErr w:type="spellStart"/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стеклоомывающей</w:t>
      </w:r>
      <w:proofErr w:type="spellEnd"/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жидкости?</w:t>
      </w:r>
    </w:p>
    <w:p w:rsidR="000F3B24" w:rsidRPr="00633128" w:rsidRDefault="000F3B24" w:rsidP="000F3B2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Как можно дольше не замерзать, качественно очищать стекло, не портить пластик и краску и приятно пахнуть. Много ли имеющихся на рынке жидкостей соответствуют этим параметрам?</w:t>
      </w:r>
    </w:p>
    <w:p w:rsidR="000F3B24" w:rsidRPr="00633128" w:rsidRDefault="000F3B24" w:rsidP="000F3B2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Большинство </w:t>
      </w:r>
      <w:proofErr w:type="spellStart"/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стеклоомывающих</w:t>
      </w:r>
      <w:proofErr w:type="spellEnd"/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жидкостей изготавливают из растворов спиртов с водой с добавлением моющих средств, т.е. поверхностно–активных веществ (ПАВ), </w:t>
      </w:r>
      <w:proofErr w:type="spellStart"/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ароматизаторов</w:t>
      </w:r>
      <w:proofErr w:type="spellEnd"/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, красителей. </w:t>
      </w:r>
    </w:p>
    <w:p w:rsidR="000F3B24" w:rsidRPr="00633128" w:rsidRDefault="000F3B24" w:rsidP="000F3B2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В современных </w:t>
      </w:r>
      <w:proofErr w:type="spellStart"/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стеклоомывающих</w:t>
      </w:r>
      <w:proofErr w:type="spellEnd"/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жидкостях используют изопропиловый спирт, </w:t>
      </w:r>
      <w:proofErr w:type="spellStart"/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пропиленгликоли</w:t>
      </w:r>
      <w:proofErr w:type="spellEnd"/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, этиленгликоли.</w:t>
      </w:r>
    </w:p>
    <w:p w:rsidR="000F3B24" w:rsidRPr="00633128" w:rsidRDefault="000F3B24" w:rsidP="000F3B2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Изопропиловый спирт разрешен к использованию при производстве </w:t>
      </w:r>
      <w:proofErr w:type="spellStart"/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стеклоомывающих</w:t>
      </w:r>
      <w:proofErr w:type="spellEnd"/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жидкостей. Он имеет неприятный, резкий запах, напоминающий ацетон, который трудно перебить даже концентрированными отдушками, однако этот спирт не токсичен для человека.</w:t>
      </w:r>
    </w:p>
    <w:p w:rsidR="000F3B24" w:rsidRPr="00633128" w:rsidRDefault="000F3B24" w:rsidP="000F3B2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Необходимо отметить, что </w:t>
      </w:r>
      <w:proofErr w:type="spellStart"/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стеклоомывающие</w:t>
      </w:r>
      <w:proofErr w:type="spellEnd"/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жидкости на спиртовой основе  содержат непищевые спирты и непригодны для пищевых целей.</w:t>
      </w:r>
    </w:p>
    <w:p w:rsidR="000F3B24" w:rsidRPr="00633128" w:rsidRDefault="000F3B24" w:rsidP="000F3B2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Нелегальные производители используют в стеклоочистителях метиловый спирт. Метиловый спирт обладает слабым запахом, не отличается от этилового (пищевого) спирта, дешев и хорошо очищает стекла. Однако метиловый спирт (метанол) – сильный кумулятивный яд, обладающий направленным действием на нервную и сосудистую системы, зрительные нервы, сетчатку глаз.</w:t>
      </w:r>
    </w:p>
    <w:p w:rsidR="000F3B24" w:rsidRPr="00633128" w:rsidRDefault="000F3B24" w:rsidP="000F3B2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Метиловый спирт может вызвать </w:t>
      </w:r>
      <w:proofErr w:type="gramStart"/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острое</w:t>
      </w:r>
      <w:proofErr w:type="gramEnd"/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отравления со смертельным исходом при ингаляции, абсорбции через неповрежденную кожу, заглатывании; раздражает слизистые оболочки верхних дыхательных путей, глаз.</w:t>
      </w:r>
    </w:p>
    <w:p w:rsidR="000F3B24" w:rsidRPr="00633128" w:rsidRDefault="000F3B24" w:rsidP="000F3B2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 Повторное длительное воздействие метанола вызывает головокружение, боли в области сердца и печени, приводит к неврастении, </w:t>
      </w:r>
      <w:proofErr w:type="spellStart"/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вегето</w:t>
      </w:r>
      <w:proofErr w:type="spellEnd"/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– сосудистой </w:t>
      </w:r>
      <w:proofErr w:type="spellStart"/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дистонии</w:t>
      </w:r>
      <w:proofErr w:type="spellEnd"/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, ухудшению зрения, заболеваниям органов </w:t>
      </w:r>
      <w:proofErr w:type="spellStart"/>
      <w:proofErr w:type="gramStart"/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желудочно</w:t>
      </w:r>
      <w:proofErr w:type="spellEnd"/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– кишечного</w:t>
      </w:r>
      <w:proofErr w:type="gramEnd"/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тракта, верхних дыхательных путей, дерматитам.</w:t>
      </w:r>
    </w:p>
    <w:p w:rsidR="000F3B24" w:rsidRPr="00633128" w:rsidRDefault="000F3B24" w:rsidP="000F3B2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При приеме внутрь смертельная доза метанола для человека равна 30 граммов, но тяжелое отравление, сопровождающееся слепотой, может быть вызвано 5 – 10 граммами вещества.</w:t>
      </w:r>
    </w:p>
    <w:p w:rsidR="000F3B24" w:rsidRPr="00633128" w:rsidRDefault="000F3B24" w:rsidP="000F3B2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В соответствии с Едиными санитарно–эпидемиологическими и гигиеническими требованиями к товарам, подлежащим санитарно– </w:t>
      </w:r>
      <w:proofErr w:type="gramStart"/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эп</w:t>
      </w:r>
      <w:proofErr w:type="gramEnd"/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идемиологическому надзору, утвержденными Решением Комиссии Таможенного союза от 28.05.2010 N 299 (ред. от 25.10.2016) «О применении санитарных мер в Евразийском экономическом союзе» (п. 5.8. приложения 5А, разд. 5. </w:t>
      </w:r>
      <w:proofErr w:type="gramStart"/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Главы II), допустимое содержание метанола в </w:t>
      </w:r>
      <w:proofErr w:type="spellStart"/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стеклоомывающих</w:t>
      </w:r>
      <w:proofErr w:type="spellEnd"/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жидкостях должно быть не более 0,05%.</w:t>
      </w:r>
      <w:proofErr w:type="gramEnd"/>
    </w:p>
    <w:p w:rsidR="000F3B24" w:rsidRPr="00633128" w:rsidRDefault="000F3B24" w:rsidP="000F3B2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Согласно вышеуказанному пункту, определение содержания метанола является одним из санитарно – химических показателей, определяющих безопасность </w:t>
      </w:r>
      <w:proofErr w:type="spellStart"/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стеклоомывающей</w:t>
      </w:r>
      <w:proofErr w:type="spellEnd"/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жидкости в качестве готовой продукции (товара).</w:t>
      </w:r>
    </w:p>
    <w:p w:rsidR="000F3B24" w:rsidRPr="00633128" w:rsidRDefault="000F3B24" w:rsidP="000F3B2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proofErr w:type="spellStart"/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Стеклоомывающую</w:t>
      </w:r>
      <w:proofErr w:type="spellEnd"/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жидкость следует приобретать только в установленных местах торговли. При покупке </w:t>
      </w:r>
      <w:proofErr w:type="spellStart"/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стеклоомывающей</w:t>
      </w:r>
      <w:proofErr w:type="spellEnd"/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жидкости следует обратить внимание на информацию на потребительской таре, вынесенную на этикетку, которая должна содержать сведения о производителе с указанием адреса, названием продукции, ее назначение, состава, соответствия техническим условиям, по которым продукция изготовлена, сроки годности, меры предосторожности.</w:t>
      </w:r>
    </w:p>
    <w:p w:rsidR="000F3B24" w:rsidRPr="00633128" w:rsidRDefault="000F3B24" w:rsidP="000F3B2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</w:pPr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Напоминаем, что по возникающим вопросам можно обратиться на «горячую линию» Управления </w:t>
      </w:r>
      <w:proofErr w:type="spellStart"/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>Роспотребнадзора</w:t>
      </w:r>
      <w:proofErr w:type="spellEnd"/>
      <w:r w:rsidRPr="00633128">
        <w:rPr>
          <w:rFonts w:ascii="Times New Roman" w:eastAsia="Times New Roman" w:hAnsi="Times New Roman" w:cs="Times New Roman"/>
          <w:color w:val="auto"/>
          <w:sz w:val="26"/>
          <w:szCs w:val="26"/>
          <w:lang w:eastAsia="ru-RU"/>
        </w:rPr>
        <w:t xml:space="preserve"> по Новосибирской области по телефону: </w:t>
      </w:r>
      <w:r w:rsidRPr="00633128">
        <w:rPr>
          <w:rFonts w:ascii="Times New Roman" w:eastAsia="Times New Roman" w:hAnsi="Times New Roman" w:cs="Times New Roman"/>
          <w:b/>
          <w:bCs/>
          <w:color w:val="auto"/>
          <w:sz w:val="26"/>
          <w:szCs w:val="26"/>
          <w:lang w:eastAsia="ru-RU"/>
        </w:rPr>
        <w:t> 8-800-350-50-60. </w:t>
      </w:r>
    </w:p>
    <w:p w:rsidR="00512D8D" w:rsidRPr="00633128" w:rsidRDefault="00512D8D" w:rsidP="000F3B24">
      <w:pPr>
        <w:spacing w:after="0"/>
        <w:ind w:firstLine="709"/>
        <w:jc w:val="both"/>
        <w:rPr>
          <w:rFonts w:ascii="Times New Roman" w:hAnsi="Times New Roman" w:cs="Times New Roman"/>
          <w:color w:val="auto"/>
          <w:sz w:val="26"/>
          <w:szCs w:val="26"/>
        </w:rPr>
      </w:pPr>
    </w:p>
    <w:sectPr w:rsidR="00512D8D" w:rsidRPr="00633128" w:rsidSect="000F3B24">
      <w:pgSz w:w="11906" w:h="16838"/>
      <w:pgMar w:top="426" w:right="720" w:bottom="426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0F3B24"/>
    <w:rsid w:val="000042C6"/>
    <w:rsid w:val="000F3B24"/>
    <w:rsid w:val="00195B46"/>
    <w:rsid w:val="002D18C4"/>
    <w:rsid w:val="00443B8D"/>
    <w:rsid w:val="00512D8D"/>
    <w:rsid w:val="00633128"/>
    <w:rsid w:val="00893348"/>
    <w:rsid w:val="00DA3527"/>
    <w:rsid w:val="00F557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color w:val="FFFFFF" w:themeColor="background1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2D8D"/>
  </w:style>
  <w:style w:type="paragraph" w:styleId="1">
    <w:name w:val="heading 1"/>
    <w:basedOn w:val="a"/>
    <w:link w:val="10"/>
    <w:uiPriority w:val="9"/>
    <w:qFormat/>
    <w:rsid w:val="000F3B2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color w:val="auto"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F3B24"/>
    <w:rPr>
      <w:rFonts w:ascii="Times New Roman" w:eastAsia="Times New Roman" w:hAnsi="Times New Roman" w:cs="Times New Roman"/>
      <w:b/>
      <w:bCs/>
      <w:color w:val="auto"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0F3B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F3B2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89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80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3293876">
              <w:marLeft w:val="0"/>
              <w:marRight w:val="0"/>
              <w:marTop w:val="0"/>
              <w:marBottom w:val="9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9060959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4504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903902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051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454471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634796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471</Words>
  <Characters>2687</Characters>
  <Application>Microsoft Office Word</Application>
  <DocSecurity>0</DocSecurity>
  <Lines>22</Lines>
  <Paragraphs>6</Paragraphs>
  <ScaleCrop>false</ScaleCrop>
  <Company/>
  <LinksUpToDate>false</LinksUpToDate>
  <CharactersWithSpaces>3152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sia</dc:creator>
  <cp:lastModifiedBy>sia</cp:lastModifiedBy>
  <cp:revision>3</cp:revision>
  <dcterms:created xsi:type="dcterms:W3CDTF">2024-02-01T04:44:00Z</dcterms:created>
  <dcterms:modified xsi:type="dcterms:W3CDTF">2024-02-01T04:53:00Z</dcterms:modified>
</cp:coreProperties>
</file>