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6D62" w:rsidRDefault="00AD6D62" w:rsidP="00167704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auto"/>
          <w:kern w:val="36"/>
          <w:sz w:val="28"/>
          <w:szCs w:val="28"/>
          <w:lang w:eastAsia="ru-RU"/>
        </w:rPr>
      </w:pPr>
      <w:r w:rsidRPr="00211AAE">
        <w:rPr>
          <w:rFonts w:ascii="Times New Roman" w:eastAsia="Times New Roman" w:hAnsi="Times New Roman" w:cs="Times New Roman"/>
          <w:b/>
          <w:bCs/>
          <w:color w:val="auto"/>
          <w:kern w:val="36"/>
          <w:sz w:val="28"/>
          <w:szCs w:val="28"/>
          <w:lang w:eastAsia="ru-RU"/>
        </w:rPr>
        <w:t xml:space="preserve">Рекомендации потребителю при приобретении парфюмерной </w:t>
      </w:r>
      <w:proofErr w:type="spellStart"/>
      <w:r w:rsidRPr="00211AAE">
        <w:rPr>
          <w:rFonts w:ascii="Times New Roman" w:eastAsia="Times New Roman" w:hAnsi="Times New Roman" w:cs="Times New Roman"/>
          <w:b/>
          <w:bCs/>
          <w:color w:val="auto"/>
          <w:kern w:val="36"/>
          <w:sz w:val="28"/>
          <w:szCs w:val="28"/>
          <w:lang w:eastAsia="ru-RU"/>
        </w:rPr>
        <w:t>роду</w:t>
      </w:r>
      <w:r w:rsidRPr="00211AAE">
        <w:rPr>
          <w:rFonts w:ascii="Times New Roman" w:eastAsia="Times New Roman" w:hAnsi="Times New Roman" w:cs="Times New Roman"/>
          <w:b/>
          <w:bCs/>
          <w:color w:val="auto"/>
          <w:kern w:val="36"/>
          <w:sz w:val="28"/>
          <w:szCs w:val="28"/>
          <w:lang w:eastAsia="ru-RU"/>
        </w:rPr>
        <w:t>к</w:t>
      </w:r>
      <w:r w:rsidRPr="00211AAE">
        <w:rPr>
          <w:rFonts w:ascii="Times New Roman" w:eastAsia="Times New Roman" w:hAnsi="Times New Roman" w:cs="Times New Roman"/>
          <w:b/>
          <w:bCs/>
          <w:color w:val="auto"/>
          <w:kern w:val="36"/>
          <w:sz w:val="28"/>
          <w:szCs w:val="28"/>
          <w:lang w:eastAsia="ru-RU"/>
        </w:rPr>
        <w:t>ции</w:t>
      </w:r>
      <w:proofErr w:type="spellEnd"/>
    </w:p>
    <w:p w:rsidR="00211AAE" w:rsidRPr="00211AAE" w:rsidRDefault="00211AAE" w:rsidP="00211AAE">
      <w:pPr>
        <w:shd w:val="clear" w:color="auto" w:fill="FFFFFF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color w:val="auto"/>
          <w:kern w:val="36"/>
          <w:sz w:val="28"/>
          <w:szCs w:val="28"/>
          <w:lang w:eastAsia="ru-RU"/>
        </w:rPr>
      </w:pPr>
    </w:p>
    <w:p w:rsidR="00211AAE" w:rsidRDefault="00AD6D62" w:rsidP="00211A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Традиционно в преддверии 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любых 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праздников особое внимание  уделяется пр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и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обретению подарков. Одним из вариантов подарка мож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ет быть парфюмерная проду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к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ция. </w:t>
      </w:r>
    </w:p>
    <w:p w:rsidR="00211AAE" w:rsidRDefault="00AD6D62" w:rsidP="00211A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Управление Роспотребнадзора по Новосибирской области напоминает, что при продаже парфюмерно-косметических товаров потребителю должна быть пр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е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доставлена возможность ознакомиться  с запахом парфюмерной продукции, а также с иными свойствами и характеристиками предлагаемых к продаже тов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аров.</w:t>
      </w:r>
    </w:p>
    <w:p w:rsidR="00211AAE" w:rsidRDefault="00AD6D62" w:rsidP="00211A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С 1 октября 2020 года  духи, туалетная вода, одеколоны по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длежат обяз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а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тельной маркировке.</w:t>
      </w:r>
    </w:p>
    <w:p w:rsidR="00211AAE" w:rsidRDefault="00AD6D62" w:rsidP="00211A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Легальность и </w:t>
      </w:r>
      <w:proofErr w:type="spellStart"/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прослеживаемость</w:t>
      </w:r>
      <w:proofErr w:type="spellEnd"/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 продукции с момента производства (или ввоза в страну) до момента покупки обеспечивается в системе с помощью дв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у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мерного кода </w:t>
      </w:r>
      <w:proofErr w:type="spellStart"/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Data</w:t>
      </w:r>
      <w:proofErr w:type="spellEnd"/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 </w:t>
      </w:r>
      <w:proofErr w:type="spellStart"/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Matrix</w:t>
      </w:r>
      <w:proofErr w:type="spellEnd"/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. Это уникальный и </w:t>
      </w:r>
      <w:proofErr w:type="spellStart"/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неподделываемый</w:t>
      </w:r>
      <w:proofErr w:type="spellEnd"/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 xml:space="preserve"> код. Он наносится на каждый товар и содержит данные о поставщике, производителе и осно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вных х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а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рактеристиках пр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о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дукта. </w:t>
      </w:r>
    </w:p>
    <w:p w:rsidR="00211AAE" w:rsidRDefault="00AD6D62" w:rsidP="00211A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Определить подлинник или подделку теперь может и любой покупатель с помощью бесплатного мобильного приложения «Честный знак». Для этого ему надо просто отсканировать смартфоном код маркировки духов, и вся правд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а о флаконе по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я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вится на экране.</w:t>
      </w:r>
    </w:p>
    <w:p w:rsidR="00211AAE" w:rsidRDefault="00AD6D62" w:rsidP="00211A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Средство идентификации наносится на потребительскую упаковку или эт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и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кетку методом, не допускающим отделения средства идентификац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ии от потреб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и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тельской упаковки.</w:t>
      </w:r>
    </w:p>
    <w:p w:rsidR="00211AAE" w:rsidRDefault="00AD6D62" w:rsidP="00211A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На наборы товаров средство идентификации наносится на потребительскую упаковку набора товаров или этикетку, располагаемую на такой потребительской упаковке, а также на потребительскую упаковку парфюмерной продукции, вх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о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дящей в состав данного набора товаров, или этикетку, располагаемую на т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акой потребител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ь</w:t>
      </w:r>
      <w:r w:rsid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ской упаковке. </w:t>
      </w:r>
    </w:p>
    <w:p w:rsidR="00AD6D62" w:rsidRPr="00211AAE" w:rsidRDefault="00AD6D62" w:rsidP="00211A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Допускается размещение этикетки с нанесенным на нее средством идент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и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фикации на прозрачной оберточной пленке или каком-либо другом внешнем оберточном материале. При этом средство идентификации не должно перекр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ы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ваться другой и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н</w:t>
      </w: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формацией.</w:t>
      </w:r>
    </w:p>
    <w:p w:rsidR="00AD6D62" w:rsidRPr="00211AAE" w:rsidRDefault="00AD6D62" w:rsidP="00211AA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</w:pPr>
      <w:r w:rsidRPr="00211AAE">
        <w:rPr>
          <w:rFonts w:ascii="Times New Roman" w:eastAsia="Times New Roman" w:hAnsi="Times New Roman" w:cs="Times New Roman"/>
          <w:color w:val="auto"/>
          <w:sz w:val="28"/>
          <w:szCs w:val="28"/>
          <w:lang w:eastAsia="ru-RU"/>
        </w:rPr>
        <w:t> </w:t>
      </w:r>
    </w:p>
    <w:p w:rsidR="00512D8D" w:rsidRPr="00211AAE" w:rsidRDefault="00512D8D" w:rsidP="00211AAE">
      <w:pPr>
        <w:spacing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sectPr w:rsidR="00512D8D" w:rsidRPr="00211AAE" w:rsidSect="0016770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displayVerticalDrawingGridEvery w:val="2"/>
  <w:characterSpacingControl w:val="doNotCompress"/>
  <w:compat/>
  <w:rsids>
    <w:rsidRoot w:val="00AD6D62"/>
    <w:rsid w:val="000042C6"/>
    <w:rsid w:val="00167704"/>
    <w:rsid w:val="00195B46"/>
    <w:rsid w:val="00211AAE"/>
    <w:rsid w:val="00443B8D"/>
    <w:rsid w:val="00512D8D"/>
    <w:rsid w:val="00893348"/>
    <w:rsid w:val="008A1B53"/>
    <w:rsid w:val="009A7710"/>
    <w:rsid w:val="00AD6D62"/>
    <w:rsid w:val="00DA3527"/>
    <w:rsid w:val="00FE1B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color w:val="FFFFFF" w:themeColor="background1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D8D"/>
  </w:style>
  <w:style w:type="paragraph" w:styleId="1">
    <w:name w:val="heading 1"/>
    <w:basedOn w:val="a"/>
    <w:link w:val="10"/>
    <w:uiPriority w:val="9"/>
    <w:qFormat/>
    <w:rsid w:val="00AD6D6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D6D62"/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D6D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38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09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207926">
              <w:marLeft w:val="0"/>
              <w:marRight w:val="0"/>
              <w:marTop w:val="0"/>
              <w:marBottom w:val="75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910232">
                  <w:marLeft w:val="0"/>
                  <w:marRight w:val="0"/>
                  <w:marTop w:val="1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517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224930">
                          <w:marLeft w:val="0"/>
                          <w:marRight w:val="0"/>
                          <w:marTop w:val="1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4049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8099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31141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280</Words>
  <Characters>1598</Characters>
  <Application>Microsoft Office Word</Application>
  <DocSecurity>0</DocSecurity>
  <Lines>13</Lines>
  <Paragraphs>3</Paragraphs>
  <ScaleCrop>false</ScaleCrop>
  <Company/>
  <LinksUpToDate>false</LinksUpToDate>
  <CharactersWithSpaces>1875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</dc:creator>
  <cp:lastModifiedBy>DNA7 X86</cp:lastModifiedBy>
  <cp:revision>3</cp:revision>
  <dcterms:created xsi:type="dcterms:W3CDTF">2023-03-03T04:08:00Z</dcterms:created>
  <dcterms:modified xsi:type="dcterms:W3CDTF">2023-05-24T03:34:00Z</dcterms:modified>
</cp:coreProperties>
</file>