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6A609C" w:rsidRDefault="00C409DD" w:rsidP="00B96883">
      <w:pPr>
        <w:pStyle w:val="ac"/>
        <w:rPr>
          <w:color w:val="305480"/>
          <w:sz w:val="26"/>
          <w:szCs w:val="26"/>
        </w:rPr>
      </w:pPr>
      <w:r>
        <w:rPr>
          <w:noProof/>
          <w:color w:val="30548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8A21F49" wp14:editId="4E96E9EB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6A609C">
        <w:rPr>
          <w:color w:val="30548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6A609C" w:rsidRDefault="005E165F">
      <w:pPr>
        <w:pStyle w:val="ac"/>
        <w:rPr>
          <w:color w:val="305480"/>
          <w:sz w:val="26"/>
          <w:szCs w:val="26"/>
        </w:rPr>
      </w:pPr>
      <w:r w:rsidRPr="006A609C">
        <w:rPr>
          <w:color w:val="305480"/>
          <w:sz w:val="26"/>
          <w:szCs w:val="26"/>
        </w:rPr>
        <w:t>(государственное учреждение) по Новосибирской области</w:t>
      </w:r>
    </w:p>
    <w:p w:rsidR="005E165F" w:rsidRDefault="00E273F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03</w:t>
      </w:r>
      <w:r w:rsidR="007C2BE4">
        <w:rPr>
          <w:b/>
          <w:bCs/>
        </w:rPr>
        <w:t>.</w:t>
      </w:r>
      <w:r w:rsidR="006A609C">
        <w:rPr>
          <w:b/>
          <w:bCs/>
        </w:rPr>
        <w:t>0</w:t>
      </w:r>
      <w:r w:rsidR="006A609C" w:rsidRPr="00CE644B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241EFC" w:rsidRPr="00E6488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</w:t>
      </w:r>
      <w:r w:rsidR="006A609C">
        <w:rPr>
          <w:b/>
          <w:bCs/>
        </w:rPr>
        <w:t>т.</w:t>
      </w:r>
      <w:r w:rsidR="006A609C" w:rsidRPr="00CE644B">
        <w:rPr>
          <w:b/>
          <w:bCs/>
        </w:rPr>
        <w:t>218-08-50</w:t>
      </w:r>
      <w:r w:rsidR="005E165F">
        <w:rPr>
          <w:b/>
          <w:bCs/>
        </w:rPr>
        <w:t xml:space="preserve">   </w:t>
      </w:r>
    </w:p>
    <w:p w:rsidR="005E165F" w:rsidRPr="00663D14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67722" w:rsidRPr="00241EFC" w:rsidRDefault="00AC4013" w:rsidP="00867722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Порядка </w:t>
      </w:r>
      <w:r w:rsidR="00CE644B">
        <w:rPr>
          <w:b/>
          <w:sz w:val="26"/>
          <w:szCs w:val="26"/>
        </w:rPr>
        <w:t>600 тысяч пенсионеров региона получат в феврале пенсию в новом размере</w:t>
      </w:r>
    </w:p>
    <w:p w:rsidR="00867722" w:rsidRPr="00850641" w:rsidRDefault="00867722" w:rsidP="00867722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804872" w:rsidRPr="00804872" w:rsidRDefault="00AC4013" w:rsidP="00804872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Порядка</w:t>
      </w:r>
      <w:r w:rsidR="006A609C">
        <w:rPr>
          <w:b/>
          <w:i/>
          <w:sz w:val="26"/>
          <w:szCs w:val="26"/>
        </w:rPr>
        <w:t xml:space="preserve"> 600 тысяч пенсионеров Новосибирской области получат в феврале пенсию в новом размере</w:t>
      </w:r>
      <w:r w:rsidR="00CE644B">
        <w:rPr>
          <w:b/>
          <w:i/>
          <w:sz w:val="26"/>
          <w:szCs w:val="26"/>
        </w:rPr>
        <w:t xml:space="preserve"> в результате индексации страховых пенсий</w:t>
      </w:r>
      <w:r w:rsidR="006A609C">
        <w:rPr>
          <w:b/>
          <w:i/>
          <w:sz w:val="26"/>
          <w:szCs w:val="26"/>
        </w:rPr>
        <w:t xml:space="preserve">. </w:t>
      </w:r>
      <w:r w:rsidR="00E273F3" w:rsidRPr="00E273F3">
        <w:rPr>
          <w:b/>
          <w:i/>
          <w:sz w:val="26"/>
          <w:szCs w:val="26"/>
        </w:rPr>
        <w:t xml:space="preserve">Вместе с пенсией за февраль они также получат доплату за январь с учетом </w:t>
      </w:r>
      <w:proofErr w:type="spellStart"/>
      <w:r w:rsidR="00E273F3" w:rsidRPr="00E273F3">
        <w:rPr>
          <w:b/>
          <w:i/>
          <w:sz w:val="26"/>
          <w:szCs w:val="26"/>
        </w:rPr>
        <w:t>доиндексации</w:t>
      </w:r>
      <w:proofErr w:type="spellEnd"/>
      <w:r w:rsidR="00E273F3" w:rsidRPr="00E273F3">
        <w:rPr>
          <w:b/>
          <w:i/>
          <w:sz w:val="26"/>
          <w:szCs w:val="26"/>
        </w:rPr>
        <w:t xml:space="preserve"> пенсии с 5,9% до 8,6%.</w:t>
      </w:r>
    </w:p>
    <w:p w:rsidR="00B543CB" w:rsidRDefault="008A7667" w:rsidP="00AC401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8A7667">
        <w:rPr>
          <w:color w:val="212121"/>
          <w:lang w:eastAsia="ru-RU"/>
        </w:rPr>
        <w:br/>
      </w:r>
      <w:r w:rsidRPr="00804872">
        <w:rPr>
          <w:lang w:eastAsia="ru-RU"/>
        </w:rPr>
        <w:t xml:space="preserve">          </w:t>
      </w:r>
      <w:r w:rsidR="006558BE">
        <w:rPr>
          <w:sz w:val="26"/>
          <w:szCs w:val="26"/>
          <w:lang w:eastAsia="ru-RU"/>
        </w:rPr>
        <w:t>Напомним, что в нашем регионе выплатной период начинается 3 числа каждого месяца. В феврале более 600 тысяч неработающих пенсионеров региона получат пенсию в новом размере. Это связано с тем, что Федеральным законом от 28 января 2022 года изменены стоимость пенсионного коэффициента и размер фиксированной выплаты (аналог базовой части пенсии). Стоимость ПК составит 107 руб. 36 коп</w:t>
      </w:r>
      <w:proofErr w:type="gramStart"/>
      <w:r w:rsidR="006558BE">
        <w:rPr>
          <w:sz w:val="26"/>
          <w:szCs w:val="26"/>
          <w:lang w:eastAsia="ru-RU"/>
        </w:rPr>
        <w:t xml:space="preserve">., </w:t>
      </w:r>
      <w:proofErr w:type="gramEnd"/>
      <w:r w:rsidR="006558BE">
        <w:rPr>
          <w:sz w:val="26"/>
          <w:szCs w:val="26"/>
          <w:lang w:eastAsia="ru-RU"/>
        </w:rPr>
        <w:t xml:space="preserve">а размер фиксированной выплаты страховой пенсии по старости на общих основаниях составит 6 564 руб. 31 коп. Индекс увеличения составит 1,086 или 8,6%. </w:t>
      </w:r>
    </w:p>
    <w:p w:rsidR="00AC4013" w:rsidRPr="00C409DD" w:rsidRDefault="00AC4013" w:rsidP="00AC4013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Перерасчет по указанному индексу произведен с 1 января 2022 года, таким образом, в феврале неработающие пенсионеры региона получат не только пенсию в новом размере, но и доплату за январь, так как в январе были выплачены пенсии, пересчитанные по ранее установленным показателям стоимости пенсионного коэффициента и фиксированной выплаты, что соответствовало индексации на 5,9%.</w:t>
      </w:r>
      <w:proofErr w:type="gramEnd"/>
    </w:p>
    <w:p w:rsidR="00E273F3" w:rsidRPr="00E273F3" w:rsidRDefault="00E273F3" w:rsidP="00E27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273F3">
        <w:rPr>
          <w:sz w:val="26"/>
          <w:szCs w:val="26"/>
        </w:rPr>
        <w:t xml:space="preserve">траховые пенсии неработающих пенсионеров проиндексированы выше уровня инфляции за 2021 год, которая по данным Росстата составила 8,4%. </w:t>
      </w:r>
    </w:p>
    <w:p w:rsidR="00AC4013" w:rsidRDefault="00AC4013" w:rsidP="00AC4013">
      <w:pPr>
        <w:pStyle w:val="af6"/>
        <w:ind w:firstLine="567"/>
        <w:jc w:val="both"/>
        <w:rPr>
          <w:spacing w:val="2"/>
          <w:sz w:val="27"/>
          <w:szCs w:val="27"/>
        </w:rPr>
      </w:pPr>
      <w:r>
        <w:rPr>
          <w:sz w:val="26"/>
          <w:szCs w:val="26"/>
        </w:rPr>
        <w:t>Увеличение коснется порядка 600 тысяч получателей пенсии региона. В результате индексации средний размер страховой пенсии по старости неработающих пенсионеров в Новосибирской области составит 18 537 рублей 74 копейки, а с</w:t>
      </w:r>
      <w:r w:rsidR="00E273F3">
        <w:rPr>
          <w:sz w:val="26"/>
          <w:szCs w:val="26"/>
        </w:rPr>
        <w:t>редний размер увеличения – 1 452 рубля</w:t>
      </w:r>
      <w:r>
        <w:rPr>
          <w:sz w:val="26"/>
          <w:szCs w:val="26"/>
        </w:rPr>
        <w:t xml:space="preserve">. </w:t>
      </w:r>
      <w:r w:rsidR="00E273F3">
        <w:rPr>
          <w:spacing w:val="2"/>
          <w:sz w:val="27"/>
          <w:szCs w:val="27"/>
        </w:rPr>
        <w:t>При этом прибавка</w:t>
      </w:r>
      <w:r w:rsidR="00A64708" w:rsidRPr="00A57A52">
        <w:rPr>
          <w:spacing w:val="2"/>
          <w:sz w:val="27"/>
          <w:szCs w:val="27"/>
        </w:rPr>
        <w:t xml:space="preserve"> к пенсии у каждого пенсионера индивидуальна и зависит от размера получаемой им </w:t>
      </w:r>
      <w:r w:rsidR="00A64708">
        <w:rPr>
          <w:spacing w:val="2"/>
          <w:sz w:val="27"/>
          <w:szCs w:val="27"/>
        </w:rPr>
        <w:t xml:space="preserve">страховой </w:t>
      </w:r>
      <w:r w:rsidR="00A64708" w:rsidRPr="00A57A52">
        <w:rPr>
          <w:spacing w:val="2"/>
          <w:sz w:val="27"/>
          <w:szCs w:val="27"/>
        </w:rPr>
        <w:t>пенсии.</w:t>
      </w:r>
    </w:p>
    <w:p w:rsidR="00FC0AA1" w:rsidRDefault="00FC0AA1" w:rsidP="00AC4013">
      <w:pPr>
        <w:pStyle w:val="af6"/>
        <w:ind w:firstLine="567"/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Обращаем внимание, что перерасчет производится как обычно в </w:t>
      </w:r>
      <w:proofErr w:type="spellStart"/>
      <w:r>
        <w:rPr>
          <w:spacing w:val="2"/>
          <w:sz w:val="27"/>
          <w:szCs w:val="27"/>
        </w:rPr>
        <w:t>беззаявительном</w:t>
      </w:r>
      <w:proofErr w:type="spellEnd"/>
      <w:r>
        <w:rPr>
          <w:spacing w:val="2"/>
          <w:sz w:val="27"/>
          <w:szCs w:val="27"/>
        </w:rPr>
        <w:t xml:space="preserve"> порядке, обращаться в ПФР для перерасчета не нужно. </w:t>
      </w:r>
    </w:p>
    <w:p w:rsidR="00382FF0" w:rsidRDefault="00382FF0" w:rsidP="00AC4013">
      <w:pPr>
        <w:pStyle w:val="af6"/>
        <w:ind w:firstLine="567"/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Пенсионер сам определяет способ доставки пенсии. Напомним, что доставка пенсий осуществляется либо кредитными учреждениями (банками), либо Почтой России (на дому или через кассу по выбору получателя пенсии). </w:t>
      </w:r>
    </w:p>
    <w:p w:rsidR="00382FF0" w:rsidRPr="006558BE" w:rsidRDefault="00382FF0" w:rsidP="00AC4013">
      <w:pPr>
        <w:pStyle w:val="af6"/>
        <w:ind w:firstLine="567"/>
        <w:jc w:val="both"/>
        <w:rPr>
          <w:sz w:val="26"/>
          <w:szCs w:val="26"/>
        </w:rPr>
      </w:pPr>
      <w:r>
        <w:rPr>
          <w:spacing w:val="2"/>
          <w:sz w:val="27"/>
          <w:szCs w:val="27"/>
        </w:rPr>
        <w:t xml:space="preserve">Перечисление в банки в нашем регионе производится 11 и 21 числа каждого месяца, а почтовые отделения осуществляют доставку пенсий с 3 числа по установленному Почтой России графику. </w:t>
      </w:r>
    </w:p>
    <w:p w:rsidR="00B543CB" w:rsidRPr="00DB1041" w:rsidRDefault="00B543CB" w:rsidP="00DB1041">
      <w:pPr>
        <w:pStyle w:val="af6"/>
        <w:ind w:firstLine="426"/>
        <w:jc w:val="both"/>
        <w:rPr>
          <w:spacing w:val="4"/>
          <w:sz w:val="26"/>
          <w:szCs w:val="26"/>
        </w:rPr>
      </w:pPr>
    </w:p>
    <w:p w:rsidR="0000339C" w:rsidRDefault="00241EFC" w:rsidP="00B543CB">
      <w:pPr>
        <w:autoSpaceDE w:val="0"/>
        <w:autoSpaceDN w:val="0"/>
        <w:adjustRightInd w:val="0"/>
        <w:ind w:firstLine="709"/>
        <w:jc w:val="both"/>
      </w:pPr>
      <w:r w:rsidRPr="00241EFC">
        <w:rPr>
          <w:sz w:val="26"/>
          <w:szCs w:val="26"/>
        </w:rPr>
        <w:t xml:space="preserve"> </w:t>
      </w:r>
    </w:p>
    <w:p w:rsidR="00F71CAD" w:rsidRDefault="003C1FF2" w:rsidP="000460F0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D0813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2"/>
  </w:num>
  <w:num w:numId="6">
    <w:abstractNumId w:val="1"/>
  </w:num>
  <w:num w:numId="7">
    <w:abstractNumId w:val="29"/>
  </w:num>
  <w:num w:numId="8">
    <w:abstractNumId w:val="2"/>
  </w:num>
  <w:num w:numId="9">
    <w:abstractNumId w:val="23"/>
  </w:num>
  <w:num w:numId="10">
    <w:abstractNumId w:val="27"/>
  </w:num>
  <w:num w:numId="11">
    <w:abstractNumId w:val="13"/>
  </w:num>
  <w:num w:numId="12">
    <w:abstractNumId w:val="15"/>
  </w:num>
  <w:num w:numId="13">
    <w:abstractNumId w:val="16"/>
  </w:num>
  <w:num w:numId="14">
    <w:abstractNumId w:val="33"/>
  </w:num>
  <w:num w:numId="15">
    <w:abstractNumId w:val="25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8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4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 w:numId="35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39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1EFC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38BF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2FF0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3112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12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887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58BE"/>
    <w:rsid w:val="00661739"/>
    <w:rsid w:val="006619B9"/>
    <w:rsid w:val="00661B19"/>
    <w:rsid w:val="0066251A"/>
    <w:rsid w:val="00662EDC"/>
    <w:rsid w:val="00663D14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09C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33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872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013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708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013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3CB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ED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503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2DD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09DD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813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30B"/>
    <w:rsid w:val="00CE1406"/>
    <w:rsid w:val="00CE19E3"/>
    <w:rsid w:val="00CE28E7"/>
    <w:rsid w:val="00CE2F5C"/>
    <w:rsid w:val="00CE4D10"/>
    <w:rsid w:val="00CE526A"/>
    <w:rsid w:val="00CE5D87"/>
    <w:rsid w:val="00CE644B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041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3F3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88A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97CE2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0AA1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AEF75-E05A-45ED-ACE6-6E2E2929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77</cp:revision>
  <cp:lastPrinted>2020-07-22T07:11:00Z</cp:lastPrinted>
  <dcterms:created xsi:type="dcterms:W3CDTF">2021-10-22T06:28:00Z</dcterms:created>
  <dcterms:modified xsi:type="dcterms:W3CDTF">2022-02-03T03:26:00Z</dcterms:modified>
</cp:coreProperties>
</file>