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74ECC" w:rsidRDefault="00774ECC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color w:val="365F91" w:themeColor="accent1" w:themeShade="BF"/>
          <w:sz w:val="26"/>
          <w:szCs w:val="26"/>
        </w:rPr>
        <w:t xml:space="preserve">Государственное учреждение - </w:t>
      </w:r>
      <w:r w:rsidR="00435CD6">
        <w:rPr>
          <w:noProof/>
          <w:color w:val="365F91" w:themeColor="accent1" w:themeShade="BF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3927" w:rsidRDefault="00323927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323927" w:rsidRDefault="00323927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Российской Федерации по Новосибирской области</w:t>
      </w:r>
    </w:p>
    <w:p w:rsidR="005E165F" w:rsidRDefault="007D0632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11</w:t>
      </w:r>
      <w:r w:rsidR="007C2BE4">
        <w:rPr>
          <w:b/>
          <w:bCs/>
        </w:rPr>
        <w:t>.</w:t>
      </w:r>
      <w:r w:rsidR="000F0AF4">
        <w:rPr>
          <w:b/>
          <w:bCs/>
        </w:rPr>
        <w:t>10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6E10A9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</w:t>
      </w:r>
      <w:r w:rsidR="00E16A8A">
        <w:rPr>
          <w:b/>
          <w:bCs/>
        </w:rPr>
        <w:t xml:space="preserve">        </w:t>
      </w:r>
      <w:r w:rsidR="005E165F">
        <w:rPr>
          <w:b/>
          <w:bCs/>
        </w:rPr>
        <w:t xml:space="preserve">     </w:t>
      </w:r>
      <w:bookmarkStart w:id="0" w:name="_GoBack"/>
      <w:bookmarkEnd w:id="0"/>
    </w:p>
    <w:p w:rsidR="005E165F" w:rsidRPr="007D0632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F7439F" w:rsidRPr="001A6183" w:rsidRDefault="009F3008" w:rsidP="00F7439F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96 с половиной тысяч новосибирских льготников будут получать в следующем году набор </w:t>
      </w:r>
      <w:proofErr w:type="spellStart"/>
      <w:r>
        <w:rPr>
          <w:b/>
          <w:sz w:val="26"/>
          <w:szCs w:val="26"/>
        </w:rPr>
        <w:t>соцуслуг</w:t>
      </w:r>
      <w:proofErr w:type="spellEnd"/>
      <w:r>
        <w:rPr>
          <w:b/>
          <w:sz w:val="26"/>
          <w:szCs w:val="26"/>
        </w:rPr>
        <w:t xml:space="preserve"> в натуральном виде</w:t>
      </w:r>
    </w:p>
    <w:p w:rsidR="00A7441F" w:rsidRPr="0071673C" w:rsidRDefault="00A7441F" w:rsidP="00F7439F">
      <w:pPr>
        <w:pStyle w:val="af6"/>
        <w:ind w:firstLine="567"/>
        <w:jc w:val="both"/>
        <w:rPr>
          <w:b/>
          <w:sz w:val="12"/>
          <w:szCs w:val="12"/>
        </w:rPr>
      </w:pPr>
    </w:p>
    <w:p w:rsidR="00F7439F" w:rsidRDefault="009F3008" w:rsidP="001A6183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До 1 октября федеральные льготники определялись с формой получения набора </w:t>
      </w:r>
      <w:proofErr w:type="spellStart"/>
      <w:r>
        <w:rPr>
          <w:b/>
          <w:i/>
          <w:sz w:val="26"/>
          <w:szCs w:val="26"/>
        </w:rPr>
        <w:t>соцуслуг</w:t>
      </w:r>
      <w:proofErr w:type="spellEnd"/>
      <w:r>
        <w:rPr>
          <w:b/>
          <w:i/>
          <w:sz w:val="26"/>
          <w:szCs w:val="26"/>
        </w:rPr>
        <w:t xml:space="preserve"> (НСУ) на 20223 год. По итогам поданных заявлений 44% новосибирских льготников приняли решение получать </w:t>
      </w:r>
      <w:proofErr w:type="spellStart"/>
      <w:r>
        <w:rPr>
          <w:b/>
          <w:i/>
          <w:sz w:val="26"/>
          <w:szCs w:val="26"/>
        </w:rPr>
        <w:t>соцпакет</w:t>
      </w:r>
      <w:proofErr w:type="spellEnd"/>
      <w:r>
        <w:rPr>
          <w:b/>
          <w:i/>
          <w:sz w:val="26"/>
          <w:szCs w:val="26"/>
        </w:rPr>
        <w:t xml:space="preserve"> в натуральном виде. </w:t>
      </w:r>
    </w:p>
    <w:p w:rsidR="001A6183" w:rsidRPr="00CF1C60" w:rsidRDefault="001A6183" w:rsidP="001A6183">
      <w:pPr>
        <w:pStyle w:val="af6"/>
        <w:ind w:firstLine="567"/>
        <w:jc w:val="both"/>
        <w:rPr>
          <w:sz w:val="12"/>
          <w:szCs w:val="12"/>
        </w:rPr>
      </w:pPr>
    </w:p>
    <w:p w:rsidR="009F3008" w:rsidRDefault="009F3008" w:rsidP="009F3008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Федеральные льготники Новосибирской области определились с формой предоставления набора </w:t>
      </w:r>
      <w:proofErr w:type="spellStart"/>
      <w:r>
        <w:rPr>
          <w:sz w:val="26"/>
          <w:szCs w:val="26"/>
          <w:lang w:eastAsia="ru-RU"/>
        </w:rPr>
        <w:t>соцуслуг</w:t>
      </w:r>
      <w:proofErr w:type="spellEnd"/>
      <w:r w:rsidR="000F7D13">
        <w:rPr>
          <w:sz w:val="26"/>
          <w:szCs w:val="26"/>
          <w:lang w:eastAsia="ru-RU"/>
        </w:rPr>
        <w:t>*</w:t>
      </w:r>
      <w:r>
        <w:rPr>
          <w:sz w:val="26"/>
          <w:szCs w:val="26"/>
          <w:lang w:eastAsia="ru-RU"/>
        </w:rPr>
        <w:t xml:space="preserve"> на 2023 год. Напомним, что НСУ можно получать как в натуральном виде (полностью набор </w:t>
      </w:r>
      <w:r w:rsidR="009D19B6">
        <w:rPr>
          <w:sz w:val="26"/>
          <w:szCs w:val="26"/>
          <w:lang w:eastAsia="ru-RU"/>
        </w:rPr>
        <w:t>либо</w:t>
      </w:r>
      <w:r>
        <w:rPr>
          <w:sz w:val="26"/>
          <w:szCs w:val="26"/>
          <w:lang w:eastAsia="ru-RU"/>
        </w:rPr>
        <w:t xml:space="preserve"> одну или две его части), так и в его денежном эквиваленте. Итоги выбора показали, что из 220 тысяч новосибирских льготников 96 с половиной тысяч (44%) решили получать </w:t>
      </w:r>
      <w:proofErr w:type="spellStart"/>
      <w:r>
        <w:rPr>
          <w:sz w:val="26"/>
          <w:szCs w:val="26"/>
          <w:lang w:eastAsia="ru-RU"/>
        </w:rPr>
        <w:t>соуслуги</w:t>
      </w:r>
      <w:proofErr w:type="spellEnd"/>
      <w:r>
        <w:rPr>
          <w:sz w:val="26"/>
          <w:szCs w:val="26"/>
          <w:lang w:eastAsia="ru-RU"/>
        </w:rPr>
        <w:t xml:space="preserve"> в натуральном виде. Из них 53% - 51 с половиной </w:t>
      </w:r>
      <w:proofErr w:type="gramStart"/>
      <w:r>
        <w:rPr>
          <w:sz w:val="26"/>
          <w:szCs w:val="26"/>
          <w:lang w:eastAsia="ru-RU"/>
        </w:rPr>
        <w:t>тысяча льготников</w:t>
      </w:r>
      <w:proofErr w:type="gramEnd"/>
      <w:r>
        <w:rPr>
          <w:sz w:val="26"/>
          <w:szCs w:val="26"/>
          <w:lang w:eastAsia="ru-RU"/>
        </w:rPr>
        <w:t xml:space="preserve"> – будут получать весь </w:t>
      </w:r>
      <w:proofErr w:type="spellStart"/>
      <w:r>
        <w:rPr>
          <w:sz w:val="26"/>
          <w:szCs w:val="26"/>
          <w:lang w:eastAsia="ru-RU"/>
        </w:rPr>
        <w:t>соцпакет</w:t>
      </w:r>
      <w:proofErr w:type="spellEnd"/>
      <w:r>
        <w:rPr>
          <w:sz w:val="26"/>
          <w:szCs w:val="26"/>
          <w:lang w:eastAsia="ru-RU"/>
        </w:rPr>
        <w:t xml:space="preserve"> в натуральном виде. </w:t>
      </w:r>
    </w:p>
    <w:p w:rsidR="00B47732" w:rsidRDefault="00B47732" w:rsidP="009F3008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Напомним, что </w:t>
      </w:r>
      <w:r w:rsidR="009B1A5E">
        <w:rPr>
          <w:sz w:val="26"/>
          <w:szCs w:val="26"/>
          <w:lang w:eastAsia="ru-RU"/>
        </w:rPr>
        <w:t>в</w:t>
      </w:r>
      <w:r>
        <w:rPr>
          <w:sz w:val="26"/>
          <w:szCs w:val="26"/>
          <w:lang w:eastAsia="ru-RU"/>
        </w:rPr>
        <w:t xml:space="preserve"> набор </w:t>
      </w:r>
      <w:proofErr w:type="spellStart"/>
      <w:r>
        <w:rPr>
          <w:sz w:val="26"/>
          <w:szCs w:val="26"/>
          <w:lang w:eastAsia="ru-RU"/>
        </w:rPr>
        <w:t>соцуслуг</w:t>
      </w:r>
      <w:proofErr w:type="spellEnd"/>
      <w:r>
        <w:rPr>
          <w:sz w:val="26"/>
          <w:szCs w:val="26"/>
          <w:lang w:eastAsia="ru-RU"/>
        </w:rPr>
        <w:t xml:space="preserve"> входит обеспечение необходимыми лекарственными препаратами, санаторно-курортное лечение (при наличии медицинских показаний), </w:t>
      </w:r>
      <w:r w:rsidRPr="006039A9">
        <w:rPr>
          <w:sz w:val="26"/>
          <w:szCs w:val="26"/>
          <w:lang w:eastAsia="ru-RU"/>
        </w:rPr>
        <w:t>бесплатный проезд на пригородном железнодорожном транспорте, а также на междугородном транспорте к месту лечения и обратно</w:t>
      </w:r>
      <w:r>
        <w:rPr>
          <w:sz w:val="26"/>
          <w:szCs w:val="26"/>
          <w:lang w:eastAsia="ru-RU"/>
        </w:rPr>
        <w:t>.</w:t>
      </w:r>
    </w:p>
    <w:p w:rsidR="009D19B6" w:rsidRDefault="009B1A5E" w:rsidP="009D19B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 xml:space="preserve">Заявление можно было подать как об отказе от набора </w:t>
      </w:r>
      <w:proofErr w:type="spellStart"/>
      <w:r>
        <w:rPr>
          <w:sz w:val="26"/>
          <w:szCs w:val="26"/>
          <w:lang w:eastAsia="ru-RU"/>
        </w:rPr>
        <w:t>соуслуг</w:t>
      </w:r>
      <w:proofErr w:type="spellEnd"/>
      <w:r>
        <w:rPr>
          <w:sz w:val="26"/>
          <w:szCs w:val="26"/>
          <w:lang w:eastAsia="ru-RU"/>
        </w:rPr>
        <w:t xml:space="preserve"> (или какой-то из его частей), так и о возобновлении его предоставления в натуральном виде. Так в текущем году в органы ПФР поступило 2 678 заявлений о возобновлении предоставления </w:t>
      </w:r>
      <w:proofErr w:type="spellStart"/>
      <w:r>
        <w:rPr>
          <w:sz w:val="26"/>
          <w:szCs w:val="26"/>
          <w:lang w:eastAsia="ru-RU"/>
        </w:rPr>
        <w:t>соцуслуг</w:t>
      </w:r>
      <w:proofErr w:type="spellEnd"/>
      <w:r>
        <w:rPr>
          <w:sz w:val="26"/>
          <w:szCs w:val="26"/>
          <w:lang w:eastAsia="ru-RU"/>
        </w:rPr>
        <w:t xml:space="preserve"> в натуральном виде. </w:t>
      </w:r>
      <w:r w:rsidR="009D19B6">
        <w:rPr>
          <w:sz w:val="26"/>
          <w:szCs w:val="26"/>
        </w:rPr>
        <w:t xml:space="preserve">Всего же органами ПФР по Новосибирской области было принято более 17 тысяч заявлений о выборе формы предоставления </w:t>
      </w:r>
      <w:proofErr w:type="spellStart"/>
      <w:r w:rsidR="009D19B6">
        <w:rPr>
          <w:sz w:val="26"/>
          <w:szCs w:val="26"/>
        </w:rPr>
        <w:t>соцпакета</w:t>
      </w:r>
      <w:proofErr w:type="spellEnd"/>
      <w:r w:rsidR="009D19B6">
        <w:rPr>
          <w:sz w:val="26"/>
          <w:szCs w:val="26"/>
        </w:rPr>
        <w:t xml:space="preserve">. </w:t>
      </w:r>
    </w:p>
    <w:p w:rsidR="009B1A5E" w:rsidRPr="00280892" w:rsidRDefault="009B1A5E" w:rsidP="009B1A5E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  <w:r w:rsidRPr="009B1A5E">
        <w:rPr>
          <w:sz w:val="26"/>
          <w:szCs w:val="26"/>
          <w:lang w:eastAsia="ru-RU"/>
        </w:rPr>
        <w:t>Граждане, которые выбрали НСУ в натуральном виде в текущем году, вышеуказанные услуги (услугу</w:t>
      </w:r>
      <w:r>
        <w:rPr>
          <w:sz w:val="26"/>
          <w:szCs w:val="26"/>
          <w:lang w:eastAsia="ru-RU"/>
        </w:rPr>
        <w:t>) будут получать с 1 января 2023</w:t>
      </w:r>
      <w:r w:rsidRPr="009B1A5E">
        <w:rPr>
          <w:sz w:val="26"/>
          <w:szCs w:val="26"/>
          <w:lang w:eastAsia="ru-RU"/>
        </w:rPr>
        <w:t xml:space="preserve"> года.</w:t>
      </w:r>
    </w:p>
    <w:p w:rsidR="000F7D13" w:rsidRDefault="000F7D13" w:rsidP="000F7D1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280892">
        <w:rPr>
          <w:sz w:val="26"/>
          <w:szCs w:val="26"/>
          <w:lang w:eastAsia="ru-RU"/>
        </w:rPr>
        <w:t xml:space="preserve">Также напоминаем, что при установлении ежемесячной денежной выплаты в первый год </w:t>
      </w:r>
      <w:proofErr w:type="spellStart"/>
      <w:r w:rsidRPr="00280892">
        <w:rPr>
          <w:sz w:val="26"/>
          <w:szCs w:val="26"/>
          <w:lang w:eastAsia="ru-RU"/>
        </w:rPr>
        <w:t>соцпакет</w:t>
      </w:r>
      <w:proofErr w:type="spellEnd"/>
      <w:r w:rsidRPr="00280892">
        <w:rPr>
          <w:sz w:val="26"/>
          <w:szCs w:val="26"/>
          <w:lang w:eastAsia="ru-RU"/>
        </w:rPr>
        <w:t xml:space="preserve"> предоставляется в натуральном виде «автоматически» (за исключением граждан, пострадавших в радиационных и техногенных катастрофах).</w:t>
      </w:r>
      <w:r>
        <w:rPr>
          <w:sz w:val="26"/>
          <w:szCs w:val="26"/>
          <w:lang w:eastAsia="ru-RU"/>
        </w:rPr>
        <w:t xml:space="preserve"> </w:t>
      </w:r>
      <w:proofErr w:type="gramStart"/>
      <w:r>
        <w:rPr>
          <w:sz w:val="26"/>
          <w:szCs w:val="26"/>
          <w:lang w:eastAsia="ru-RU"/>
        </w:rPr>
        <w:t>Затем уже льготник может сделать свой выбор, определившись с формой предоставления НСУ на будущей год, и подать соответствующее заявление в ПФР.</w:t>
      </w:r>
      <w:proofErr w:type="gramEnd"/>
    </w:p>
    <w:p w:rsidR="000F7D13" w:rsidRPr="000F7D13" w:rsidRDefault="000F7D13" w:rsidP="009F3008">
      <w:pPr>
        <w:pStyle w:val="af6"/>
        <w:ind w:firstLine="567"/>
        <w:jc w:val="both"/>
        <w:rPr>
          <w:sz w:val="16"/>
          <w:szCs w:val="16"/>
          <w:lang w:eastAsia="ru-RU"/>
        </w:rPr>
      </w:pPr>
    </w:p>
    <w:p w:rsidR="000F7D13" w:rsidRPr="00A62FBC" w:rsidRDefault="000F7D13" w:rsidP="000F7D13">
      <w:pPr>
        <w:ind w:firstLine="567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>*</w:t>
      </w:r>
      <w:r w:rsidRPr="00A62FBC">
        <w:rPr>
          <w:i/>
          <w:sz w:val="26"/>
          <w:szCs w:val="26"/>
        </w:rPr>
        <w:t>Право на предоставление набора социальных услуг имеют отдельные категории граждан (федеральные льготники), которым установлена ежемесячная денежная выплата из федерального бюджета. К их числу относятся инвалиды и участники войны, ветераны боевых действий, лица, признанные в установленном порядке инвалидами, лица, пострадавшие в результате радиационных и техногенных катастроф, и некоторые другие категории</w:t>
      </w:r>
      <w:r>
        <w:rPr>
          <w:i/>
          <w:sz w:val="26"/>
          <w:szCs w:val="26"/>
        </w:rPr>
        <w:t xml:space="preserve"> (полный перечень можно найти на сайте ПФР)</w:t>
      </w:r>
      <w:r w:rsidRPr="00A62FBC">
        <w:rPr>
          <w:i/>
          <w:sz w:val="26"/>
          <w:szCs w:val="26"/>
        </w:rPr>
        <w:t>.</w:t>
      </w:r>
      <w:r>
        <w:rPr>
          <w:i/>
          <w:sz w:val="26"/>
          <w:szCs w:val="26"/>
        </w:rPr>
        <w:t xml:space="preserve"> </w:t>
      </w:r>
      <w:r w:rsidRPr="00A62FBC">
        <w:rPr>
          <w:i/>
          <w:sz w:val="26"/>
          <w:szCs w:val="26"/>
        </w:rPr>
        <w:t xml:space="preserve">  </w:t>
      </w:r>
    </w:p>
    <w:p w:rsidR="009F3008" w:rsidRDefault="009F3008" w:rsidP="009F3008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7166A0" w:rsidRPr="00CF1C60" w:rsidRDefault="007166A0" w:rsidP="007166A0">
      <w:pPr>
        <w:autoSpaceDE w:val="0"/>
        <w:autoSpaceDN w:val="0"/>
        <w:adjustRightInd w:val="0"/>
        <w:ind w:firstLine="567"/>
        <w:jc w:val="both"/>
        <w:rPr>
          <w:iCs/>
          <w:color w:val="000000"/>
          <w:spacing w:val="6"/>
          <w:sz w:val="8"/>
          <w:szCs w:val="8"/>
        </w:rPr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9D19B6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1576DF"/>
    <w:multiLevelType w:val="hybridMultilevel"/>
    <w:tmpl w:val="77C065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2B6ABE"/>
    <w:multiLevelType w:val="hybridMultilevel"/>
    <w:tmpl w:val="8F5C51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2E3C6D3B"/>
    <w:multiLevelType w:val="hybridMultilevel"/>
    <w:tmpl w:val="7D70A290"/>
    <w:lvl w:ilvl="0" w:tplc="8460F4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76A2135"/>
    <w:multiLevelType w:val="hybridMultilevel"/>
    <w:tmpl w:val="2B68A25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3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4ED46DB2"/>
    <w:multiLevelType w:val="hybridMultilevel"/>
    <w:tmpl w:val="3C44721C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7B54BE8"/>
    <w:multiLevelType w:val="hybridMultilevel"/>
    <w:tmpl w:val="9C12FCD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30"/>
  </w:num>
  <w:num w:numId="4">
    <w:abstractNumId w:val="36"/>
  </w:num>
  <w:num w:numId="5">
    <w:abstractNumId w:val="37"/>
  </w:num>
  <w:num w:numId="6">
    <w:abstractNumId w:val="1"/>
  </w:num>
  <w:num w:numId="7">
    <w:abstractNumId w:val="35"/>
  </w:num>
  <w:num w:numId="8">
    <w:abstractNumId w:val="3"/>
  </w:num>
  <w:num w:numId="9">
    <w:abstractNumId w:val="28"/>
  </w:num>
  <w:num w:numId="10">
    <w:abstractNumId w:val="31"/>
  </w:num>
  <w:num w:numId="11">
    <w:abstractNumId w:val="18"/>
  </w:num>
  <w:num w:numId="12">
    <w:abstractNumId w:val="20"/>
  </w:num>
  <w:num w:numId="13">
    <w:abstractNumId w:val="21"/>
  </w:num>
  <w:num w:numId="14">
    <w:abstractNumId w:val="38"/>
  </w:num>
  <w:num w:numId="15">
    <w:abstractNumId w:val="29"/>
  </w:num>
  <w:num w:numId="16">
    <w:abstractNumId w:val="23"/>
  </w:num>
  <w:num w:numId="17">
    <w:abstractNumId w:val="19"/>
  </w:num>
  <w:num w:numId="18">
    <w:abstractNumId w:val="26"/>
  </w:num>
  <w:num w:numId="19">
    <w:abstractNumId w:val="5"/>
  </w:num>
  <w:num w:numId="20">
    <w:abstractNumId w:val="25"/>
  </w:num>
  <w:num w:numId="21">
    <w:abstractNumId w:val="8"/>
  </w:num>
  <w:num w:numId="22">
    <w:abstractNumId w:val="32"/>
  </w:num>
  <w:num w:numId="23">
    <w:abstractNumId w:val="17"/>
  </w:num>
  <w:num w:numId="24">
    <w:abstractNumId w:val="11"/>
  </w:num>
  <w:num w:numId="25">
    <w:abstractNumId w:val="6"/>
  </w:num>
  <w:num w:numId="26">
    <w:abstractNumId w:val="16"/>
  </w:num>
  <w:num w:numId="27">
    <w:abstractNumId w:val="10"/>
  </w:num>
  <w:num w:numId="28">
    <w:abstractNumId w:val="22"/>
  </w:num>
  <w:num w:numId="29">
    <w:abstractNumId w:val="15"/>
  </w:num>
  <w:num w:numId="30">
    <w:abstractNumId w:val="39"/>
  </w:num>
  <w:num w:numId="31">
    <w:abstractNumId w:val="24"/>
  </w:num>
  <w:num w:numId="32">
    <w:abstractNumId w:val="12"/>
  </w:num>
  <w:num w:numId="33">
    <w:abstractNumId w:val="27"/>
  </w:num>
  <w:num w:numId="34">
    <w:abstractNumId w:val="9"/>
  </w:num>
  <w:num w:numId="35">
    <w:abstractNumId w:val="2"/>
  </w:num>
  <w:num w:numId="36">
    <w:abstractNumId w:val="14"/>
  </w:num>
  <w:num w:numId="37">
    <w:abstractNumId w:val="4"/>
  </w:num>
  <w:num w:numId="38">
    <w:abstractNumId w:val="34"/>
  </w:num>
  <w:num w:numId="39">
    <w:abstractNumId w:val="13"/>
  </w:num>
  <w:num w:numId="40">
    <w:abstractNumId w:val="3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63"/>
    <w:rsid w:val="000C14C3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4783"/>
    <w:rsid w:val="000F549E"/>
    <w:rsid w:val="000F692A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737B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3E6C"/>
    <w:rsid w:val="002A4A62"/>
    <w:rsid w:val="002A547B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E0"/>
    <w:rsid w:val="002D729C"/>
    <w:rsid w:val="002D7A5D"/>
    <w:rsid w:val="002E05E2"/>
    <w:rsid w:val="002E145B"/>
    <w:rsid w:val="002E24DD"/>
    <w:rsid w:val="002E2AF2"/>
    <w:rsid w:val="002E33B9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3586"/>
    <w:rsid w:val="0050541F"/>
    <w:rsid w:val="00511DF9"/>
    <w:rsid w:val="00513DDD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E37"/>
    <w:rsid w:val="005A3271"/>
    <w:rsid w:val="005A476D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1599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8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26BA"/>
    <w:rsid w:val="00652C38"/>
    <w:rsid w:val="00652EE4"/>
    <w:rsid w:val="00653995"/>
    <w:rsid w:val="006548B3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B5EA9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10A5A"/>
    <w:rsid w:val="007116A2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0632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0D7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32A"/>
    <w:rsid w:val="00862FE2"/>
    <w:rsid w:val="00863174"/>
    <w:rsid w:val="00863E20"/>
    <w:rsid w:val="00863E95"/>
    <w:rsid w:val="008650E1"/>
    <w:rsid w:val="00865302"/>
    <w:rsid w:val="00865816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3AB4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AD1"/>
    <w:rsid w:val="00AA6B88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3E8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2C04"/>
    <w:rsid w:val="00C52D72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1A2"/>
    <w:rsid w:val="00C9635B"/>
    <w:rsid w:val="00C96BD4"/>
    <w:rsid w:val="00C96F8D"/>
    <w:rsid w:val="00C97139"/>
    <w:rsid w:val="00C97E34"/>
    <w:rsid w:val="00CA0BB2"/>
    <w:rsid w:val="00CA0CEE"/>
    <w:rsid w:val="00CA2F1F"/>
    <w:rsid w:val="00CA3338"/>
    <w:rsid w:val="00CA379C"/>
    <w:rsid w:val="00CA40E7"/>
    <w:rsid w:val="00CA5786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3392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866"/>
    <w:rsid w:val="00D22B33"/>
    <w:rsid w:val="00D23E93"/>
    <w:rsid w:val="00D2481C"/>
    <w:rsid w:val="00D248DA"/>
    <w:rsid w:val="00D252C6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9C5"/>
    <w:rsid w:val="00EE0BB6"/>
    <w:rsid w:val="00EE0C02"/>
    <w:rsid w:val="00EE14F2"/>
    <w:rsid w:val="00EE1F0F"/>
    <w:rsid w:val="00EE2A44"/>
    <w:rsid w:val="00EE2E7D"/>
    <w:rsid w:val="00EE2FEC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801E9B-5FB5-4957-977C-BC13A6EDE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47</cp:revision>
  <cp:lastPrinted>2022-06-29T07:11:00Z</cp:lastPrinted>
  <dcterms:created xsi:type="dcterms:W3CDTF">2022-09-05T07:45:00Z</dcterms:created>
  <dcterms:modified xsi:type="dcterms:W3CDTF">2022-10-12T03:08:00Z</dcterms:modified>
</cp:coreProperties>
</file>