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E70E05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4715E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lang w:val="en-US"/>
        </w:rPr>
        <w:t>20</w:t>
      </w:r>
      <w:r w:rsidR="007C2BE4">
        <w:rPr>
          <w:b/>
          <w:bCs/>
        </w:rPr>
        <w:t>.</w:t>
      </w:r>
      <w:r w:rsidR="00FF6171">
        <w:rPr>
          <w:b/>
          <w:bCs/>
        </w:rPr>
        <w:t>01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FF6171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</w:t>
      </w:r>
      <w:r w:rsidR="00A968FE">
        <w:rPr>
          <w:b/>
          <w:bCs/>
        </w:rPr>
        <w:t xml:space="preserve">        </w:t>
      </w:r>
      <w:r w:rsidR="005E165F">
        <w:rPr>
          <w:b/>
          <w:bCs/>
        </w:rPr>
        <w:t xml:space="preserve">      </w:t>
      </w:r>
      <w:bookmarkStart w:id="0" w:name="_GoBack"/>
      <w:bookmarkEnd w:id="0"/>
    </w:p>
    <w:p w:rsidR="005E165F" w:rsidRPr="0063720B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867722" w:rsidRPr="008A7667" w:rsidRDefault="00E149C9" w:rsidP="00867722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ПФР начал производить выплаты по переходящим мерам </w:t>
      </w:r>
      <w:proofErr w:type="spellStart"/>
      <w:proofErr w:type="gramStart"/>
      <w:r>
        <w:rPr>
          <w:b/>
          <w:sz w:val="26"/>
          <w:szCs w:val="26"/>
        </w:rPr>
        <w:t>соц</w:t>
      </w:r>
      <w:proofErr w:type="spellEnd"/>
      <w:proofErr w:type="gramEnd"/>
      <w:r>
        <w:rPr>
          <w:b/>
          <w:sz w:val="26"/>
          <w:szCs w:val="26"/>
        </w:rPr>
        <w:t xml:space="preserve"> поддержки</w:t>
      </w:r>
    </w:p>
    <w:p w:rsidR="00867722" w:rsidRPr="007777ED" w:rsidRDefault="00867722" w:rsidP="007777ED">
      <w:pPr>
        <w:pStyle w:val="af6"/>
        <w:rPr>
          <w:sz w:val="16"/>
          <w:szCs w:val="16"/>
        </w:rPr>
      </w:pPr>
    </w:p>
    <w:p w:rsidR="007777ED" w:rsidRDefault="008A7667" w:rsidP="007777ED">
      <w:pPr>
        <w:pStyle w:val="af6"/>
        <w:ind w:firstLine="567"/>
        <w:jc w:val="both"/>
        <w:rPr>
          <w:b/>
          <w:i/>
          <w:sz w:val="26"/>
          <w:szCs w:val="26"/>
        </w:rPr>
      </w:pPr>
      <w:r w:rsidRPr="007777ED">
        <w:rPr>
          <w:b/>
          <w:i/>
          <w:sz w:val="26"/>
          <w:szCs w:val="26"/>
        </w:rPr>
        <w:t>С 1 января 2022 года Пенсионный фонд предоставля</w:t>
      </w:r>
      <w:r w:rsidR="00A968FE">
        <w:rPr>
          <w:b/>
          <w:i/>
          <w:sz w:val="26"/>
          <w:szCs w:val="26"/>
        </w:rPr>
        <w:t xml:space="preserve">ет жителям региона  </w:t>
      </w:r>
      <w:r w:rsidRPr="007777ED">
        <w:rPr>
          <w:b/>
          <w:i/>
          <w:sz w:val="26"/>
          <w:szCs w:val="26"/>
        </w:rPr>
        <w:t>ряд выплат, компенсаций и пособий, которые прежде назначали и выплачивали орга</w:t>
      </w:r>
      <w:r w:rsidR="007777ED">
        <w:rPr>
          <w:b/>
          <w:i/>
          <w:sz w:val="26"/>
          <w:szCs w:val="26"/>
        </w:rPr>
        <w:t>ны социальной защиты</w:t>
      </w:r>
      <w:r w:rsidR="00A968FE">
        <w:rPr>
          <w:b/>
          <w:i/>
          <w:sz w:val="26"/>
          <w:szCs w:val="26"/>
        </w:rPr>
        <w:t xml:space="preserve"> населения</w:t>
      </w:r>
      <w:r w:rsidR="007777ED">
        <w:rPr>
          <w:b/>
          <w:i/>
          <w:sz w:val="26"/>
          <w:szCs w:val="26"/>
        </w:rPr>
        <w:t>.</w:t>
      </w:r>
      <w:r w:rsidR="00A968FE">
        <w:rPr>
          <w:b/>
          <w:i/>
          <w:sz w:val="26"/>
          <w:szCs w:val="26"/>
        </w:rPr>
        <w:t xml:space="preserve"> В их число входит целый ряд выплат для семей с детьми. </w:t>
      </w:r>
    </w:p>
    <w:p w:rsidR="00A968FE" w:rsidRDefault="00A968FE" w:rsidP="007777ED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число таких выплат входят:</w:t>
      </w:r>
    </w:p>
    <w:p w:rsidR="00A968FE" w:rsidRDefault="00A968FE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ежемесячное пособие неработающим гражданам по уходу за ребенком до полутора лет;</w:t>
      </w:r>
    </w:p>
    <w:p w:rsidR="00A968FE" w:rsidRDefault="00A968FE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пособие по беременности и родам женщинам, уволенным в связи с ликвидацией организации;</w:t>
      </w:r>
    </w:p>
    <w:p w:rsidR="00A968FE" w:rsidRDefault="00A968FE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единовременное пособие при рождении ребенка;</w:t>
      </w:r>
    </w:p>
    <w:p w:rsidR="00A968FE" w:rsidRDefault="00A968FE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единовременное пособие при передаче ребенка </w:t>
      </w:r>
      <w:r w:rsidR="00C22E6D">
        <w:rPr>
          <w:sz w:val="26"/>
          <w:szCs w:val="26"/>
        </w:rPr>
        <w:t>на воспитание</w:t>
      </w:r>
      <w:r>
        <w:rPr>
          <w:sz w:val="26"/>
          <w:szCs w:val="26"/>
        </w:rPr>
        <w:t xml:space="preserve"> семью;</w:t>
      </w:r>
    </w:p>
    <w:p w:rsidR="00C22E6D" w:rsidRDefault="00C22E6D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единовременное пособие беременной жене военнослужащего, проходящего военную службу по призыву;</w:t>
      </w:r>
    </w:p>
    <w:p w:rsidR="00A968FE" w:rsidRDefault="00C22E6D" w:rsidP="00A968FE">
      <w:pPr>
        <w:pStyle w:val="af6"/>
        <w:numPr>
          <w:ilvl w:val="0"/>
          <w:numId w:val="35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ежемесячное пособие на ребенка военнослужащего, проходящего военную службу по призыву. </w:t>
      </w:r>
    </w:p>
    <w:p w:rsidR="00A968FE" w:rsidRPr="00FF6171" w:rsidRDefault="00A968FE" w:rsidP="00FF6171">
      <w:pPr>
        <w:pStyle w:val="af6"/>
        <w:ind w:firstLine="567"/>
        <w:jc w:val="both"/>
        <w:rPr>
          <w:sz w:val="26"/>
          <w:szCs w:val="26"/>
        </w:rPr>
      </w:pPr>
      <w:r w:rsidRPr="00FF6171">
        <w:rPr>
          <w:sz w:val="26"/>
          <w:szCs w:val="26"/>
        </w:rPr>
        <w:t xml:space="preserve">Обращаем внимание, что </w:t>
      </w:r>
      <w:r w:rsidR="00FF6171">
        <w:rPr>
          <w:bCs/>
          <w:color w:val="000000"/>
          <w:sz w:val="26"/>
          <w:szCs w:val="26"/>
        </w:rPr>
        <w:t>р</w:t>
      </w:r>
      <w:r w:rsidR="00FF6171" w:rsidRPr="00FF6171">
        <w:rPr>
          <w:bCs/>
          <w:color w:val="000000"/>
          <w:sz w:val="26"/>
          <w:szCs w:val="26"/>
        </w:rPr>
        <w:t xml:space="preserve">анее назначенные пособия граждане продолжат получать </w:t>
      </w:r>
      <w:r w:rsidR="00FF6171">
        <w:rPr>
          <w:bCs/>
          <w:color w:val="000000"/>
          <w:sz w:val="26"/>
          <w:szCs w:val="26"/>
        </w:rPr>
        <w:t xml:space="preserve">прежним способом </w:t>
      </w:r>
      <w:r w:rsidR="00FF6171" w:rsidRPr="00FF6171">
        <w:rPr>
          <w:bCs/>
          <w:color w:val="000000"/>
          <w:sz w:val="26"/>
          <w:szCs w:val="26"/>
        </w:rPr>
        <w:t xml:space="preserve">на указанные ранее реквизиты. Обращаться для переоформления или продления выплаты никуда не нужно. </w:t>
      </w:r>
      <w:r w:rsidR="00FF6171">
        <w:rPr>
          <w:bCs/>
          <w:color w:val="000000"/>
          <w:sz w:val="26"/>
          <w:szCs w:val="26"/>
        </w:rPr>
        <w:t>Органы соцзащиты передали в Пенсионный фонд информацию по</w:t>
      </w:r>
      <w:r w:rsidR="005D316C">
        <w:rPr>
          <w:bCs/>
          <w:color w:val="000000"/>
          <w:sz w:val="26"/>
          <w:szCs w:val="26"/>
        </w:rPr>
        <w:t xml:space="preserve"> данным выплатам на более чем 19</w:t>
      </w:r>
      <w:r w:rsidR="00FF6171">
        <w:rPr>
          <w:bCs/>
          <w:color w:val="000000"/>
          <w:sz w:val="26"/>
          <w:szCs w:val="26"/>
        </w:rPr>
        <w:t xml:space="preserve"> тысяч человек. </w:t>
      </w:r>
      <w:r w:rsidR="00FF6171" w:rsidRPr="00FF6171">
        <w:rPr>
          <w:sz w:val="26"/>
          <w:szCs w:val="26"/>
        </w:rPr>
        <w:t xml:space="preserve">Если же выплаты еще не назначены, обратиться с заявлением можно в клиентские службы Пенсионного фонда либо в МФЦ. </w:t>
      </w:r>
    </w:p>
    <w:p w:rsidR="001F7D67" w:rsidRDefault="00FF6171" w:rsidP="00FF6171">
      <w:pPr>
        <w:pStyle w:val="af6"/>
        <w:ind w:firstLine="567"/>
        <w:jc w:val="both"/>
        <w:rPr>
          <w:sz w:val="26"/>
          <w:szCs w:val="26"/>
        </w:rPr>
      </w:pPr>
      <w:r w:rsidRPr="00FF6171">
        <w:rPr>
          <w:sz w:val="26"/>
          <w:szCs w:val="26"/>
        </w:rPr>
        <w:t xml:space="preserve">Наибольшее количество вопросов сегодня в ПФР поступает о ежемесячном пособии по уходу до полутора лет. Получателями данной выплаты по линии ПФР являются: </w:t>
      </w:r>
    </w:p>
    <w:p w:rsidR="00FF6171" w:rsidRPr="00FF6171" w:rsidRDefault="001F7D67" w:rsidP="00FF617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FF6171" w:rsidRPr="00FF6171">
        <w:rPr>
          <w:sz w:val="26"/>
          <w:szCs w:val="26"/>
          <w:lang w:eastAsia="ru-RU"/>
        </w:rPr>
        <w:t xml:space="preserve">еработающая мама, уволенная во время беременности или декретного отпуска из-за ликвидации </w:t>
      </w:r>
      <w:r>
        <w:rPr>
          <w:sz w:val="26"/>
          <w:szCs w:val="26"/>
          <w:lang w:eastAsia="ru-RU"/>
        </w:rPr>
        <w:t>организации (ИП);</w:t>
      </w:r>
    </w:p>
    <w:p w:rsidR="00FF6171" w:rsidRPr="00FF6171" w:rsidRDefault="001F7D67" w:rsidP="00FF617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FF6171" w:rsidRPr="00FF6171">
        <w:rPr>
          <w:sz w:val="26"/>
          <w:szCs w:val="26"/>
          <w:lang w:eastAsia="ru-RU"/>
        </w:rPr>
        <w:t xml:space="preserve">еработающий родитель, а также его опекун или родственник, </w:t>
      </w:r>
      <w:r w:rsidR="005D316C">
        <w:rPr>
          <w:sz w:val="26"/>
          <w:szCs w:val="26"/>
          <w:lang w:eastAsia="ru-RU"/>
        </w:rPr>
        <w:t xml:space="preserve">фактически осуществляющий уход, </w:t>
      </w:r>
      <w:r w:rsidR="00FF6171" w:rsidRPr="00FF6171">
        <w:rPr>
          <w:sz w:val="26"/>
          <w:szCs w:val="26"/>
          <w:lang w:eastAsia="ru-RU"/>
        </w:rPr>
        <w:t>уволенные во вре</w:t>
      </w:r>
      <w:r w:rsidR="00F80370">
        <w:rPr>
          <w:sz w:val="26"/>
          <w:szCs w:val="26"/>
          <w:lang w:eastAsia="ru-RU"/>
        </w:rPr>
        <w:t>мя отпуска по уходу за ребенком;</w:t>
      </w:r>
    </w:p>
    <w:p w:rsidR="00FF6171" w:rsidRPr="00FF6171" w:rsidRDefault="001F7D67" w:rsidP="00FF617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FF6171" w:rsidRPr="00FF6171">
        <w:rPr>
          <w:sz w:val="26"/>
          <w:szCs w:val="26"/>
          <w:lang w:eastAsia="ru-RU"/>
        </w:rPr>
        <w:t xml:space="preserve">еработающий родитель ребенка до 1,5 лет, а также его опекун, </w:t>
      </w:r>
      <w:r w:rsidR="005D316C">
        <w:rPr>
          <w:sz w:val="26"/>
          <w:szCs w:val="26"/>
          <w:lang w:eastAsia="ru-RU"/>
        </w:rPr>
        <w:t xml:space="preserve">в том числе </w:t>
      </w:r>
      <w:proofErr w:type="gramStart"/>
      <w:r w:rsidR="00FF6171" w:rsidRPr="00FF6171">
        <w:rPr>
          <w:sz w:val="26"/>
          <w:szCs w:val="26"/>
          <w:lang w:eastAsia="ru-RU"/>
        </w:rPr>
        <w:t>обучающиеся</w:t>
      </w:r>
      <w:proofErr w:type="gramEnd"/>
      <w:r w:rsidR="00FF6171" w:rsidRPr="00FF6171">
        <w:rPr>
          <w:sz w:val="26"/>
          <w:szCs w:val="26"/>
          <w:lang w:eastAsia="ru-RU"/>
        </w:rPr>
        <w:t xml:space="preserve"> очно.</w:t>
      </w:r>
    </w:p>
    <w:p w:rsidR="00FF6171" w:rsidRPr="00FF6171" w:rsidRDefault="001F7D67" w:rsidP="00FF617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ВНИМАНИЕ!  </w:t>
      </w:r>
      <w:r w:rsidR="005D316C">
        <w:rPr>
          <w:sz w:val="26"/>
          <w:szCs w:val="26"/>
        </w:rPr>
        <w:t>Работающие мамы</w:t>
      </w:r>
      <w:r>
        <w:rPr>
          <w:sz w:val="26"/>
          <w:szCs w:val="26"/>
        </w:rPr>
        <w:t xml:space="preserve">, уходящие в отпуск </w:t>
      </w:r>
      <w:r w:rsidR="005D316C">
        <w:rPr>
          <w:sz w:val="26"/>
          <w:szCs w:val="26"/>
        </w:rPr>
        <w:t>по уходу за ребенком</w:t>
      </w:r>
      <w:r>
        <w:rPr>
          <w:sz w:val="26"/>
          <w:szCs w:val="26"/>
        </w:rPr>
        <w:t xml:space="preserve">, получают данную выплату через работодателя. </w:t>
      </w:r>
    </w:p>
    <w:p w:rsidR="00FF6171" w:rsidRDefault="001F7D67" w:rsidP="001F7D67">
      <w:pPr>
        <w:pStyle w:val="af6"/>
        <w:ind w:firstLine="567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Также важно помнить, что пособие по уходу за ребенком назначается только в том </w:t>
      </w:r>
      <w:proofErr w:type="gramStart"/>
      <w:r>
        <w:rPr>
          <w:bCs/>
          <w:color w:val="000000"/>
          <w:sz w:val="26"/>
          <w:szCs w:val="26"/>
        </w:rPr>
        <w:t>случае</w:t>
      </w:r>
      <w:proofErr w:type="gramEnd"/>
      <w:r>
        <w:rPr>
          <w:bCs/>
          <w:color w:val="000000"/>
          <w:sz w:val="26"/>
          <w:szCs w:val="26"/>
        </w:rPr>
        <w:t xml:space="preserve">, если ухаживающий не получает пособие по безработице. </w:t>
      </w:r>
    </w:p>
    <w:p w:rsidR="001F7D67" w:rsidRDefault="001F7D67" w:rsidP="001F7D67">
      <w:pPr>
        <w:pStyle w:val="af6"/>
        <w:ind w:firstLine="567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Пособие предоставляется за весь период ухода за ребенком: начиная с </w:t>
      </w:r>
      <w:r w:rsidR="005D316C">
        <w:rPr>
          <w:bCs/>
          <w:color w:val="000000"/>
          <w:sz w:val="26"/>
          <w:szCs w:val="26"/>
        </w:rPr>
        <w:t xml:space="preserve">даты </w:t>
      </w:r>
      <w:r>
        <w:rPr>
          <w:bCs/>
          <w:color w:val="000000"/>
          <w:sz w:val="26"/>
          <w:szCs w:val="26"/>
        </w:rPr>
        <w:t xml:space="preserve">рождения и заканчивая днем, когда ребенку исполняется полтора года. </w:t>
      </w:r>
    </w:p>
    <w:p w:rsidR="001F7D67" w:rsidRDefault="001F7D67" w:rsidP="001F7D67">
      <w:pPr>
        <w:pStyle w:val="af6"/>
        <w:ind w:firstLine="567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Заявление </w:t>
      </w:r>
      <w:r w:rsidR="006B0E4B">
        <w:rPr>
          <w:bCs/>
          <w:color w:val="000000"/>
          <w:sz w:val="26"/>
          <w:szCs w:val="26"/>
        </w:rPr>
        <w:t xml:space="preserve">можно </w:t>
      </w:r>
      <w:r>
        <w:rPr>
          <w:bCs/>
          <w:color w:val="000000"/>
          <w:sz w:val="26"/>
          <w:szCs w:val="26"/>
        </w:rPr>
        <w:t xml:space="preserve">подать </w:t>
      </w:r>
      <w:r w:rsidR="005D316C">
        <w:rPr>
          <w:bCs/>
          <w:color w:val="000000"/>
          <w:sz w:val="26"/>
          <w:szCs w:val="26"/>
        </w:rPr>
        <w:t>не позднее</w:t>
      </w:r>
      <w:r w:rsidR="006B0E4B">
        <w:rPr>
          <w:bCs/>
          <w:color w:val="000000"/>
          <w:sz w:val="26"/>
          <w:szCs w:val="26"/>
        </w:rPr>
        <w:t xml:space="preserve"> </w:t>
      </w:r>
      <w:r>
        <w:rPr>
          <w:bCs/>
          <w:color w:val="000000"/>
          <w:sz w:val="26"/>
          <w:szCs w:val="26"/>
        </w:rPr>
        <w:t xml:space="preserve">6 мес. </w:t>
      </w:r>
      <w:r w:rsidR="005D316C">
        <w:rPr>
          <w:bCs/>
          <w:color w:val="000000"/>
          <w:sz w:val="26"/>
          <w:szCs w:val="26"/>
        </w:rPr>
        <w:t>со дня</w:t>
      </w:r>
      <w:r w:rsidR="006B0E4B">
        <w:rPr>
          <w:bCs/>
          <w:color w:val="000000"/>
          <w:sz w:val="26"/>
          <w:szCs w:val="26"/>
        </w:rPr>
        <w:t xml:space="preserve"> исполнения ребенку полутора лет. </w:t>
      </w:r>
    </w:p>
    <w:p w:rsidR="00735A05" w:rsidRDefault="00735A05" w:rsidP="001F7D67">
      <w:pPr>
        <w:pStyle w:val="af6"/>
        <w:ind w:firstLine="567"/>
        <w:jc w:val="both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>В большинстве случаев</w:t>
      </w:r>
      <w:r w:rsidR="00982050">
        <w:rPr>
          <w:rFonts w:cs="Arial"/>
          <w:sz w:val="26"/>
          <w:szCs w:val="26"/>
        </w:rPr>
        <w:t xml:space="preserve"> дополнительных документов от заявителя не потребуется: они будут запрошены ПФР в рамках межведомственного взаимодействия. При этом</w:t>
      </w:r>
      <w:proofErr w:type="gramStart"/>
      <w:r w:rsidR="00982050">
        <w:rPr>
          <w:rFonts w:cs="Arial"/>
          <w:sz w:val="26"/>
          <w:szCs w:val="26"/>
        </w:rPr>
        <w:t>,</w:t>
      </w:r>
      <w:proofErr w:type="gramEnd"/>
      <w:r w:rsidR="00982050">
        <w:rPr>
          <w:rFonts w:cs="Arial"/>
          <w:sz w:val="26"/>
          <w:szCs w:val="26"/>
        </w:rPr>
        <w:t xml:space="preserve"> если речь идет об опекунах (усыновителях), то они должны представит</w:t>
      </w:r>
      <w:r w:rsidR="005D316C">
        <w:rPr>
          <w:rFonts w:cs="Arial"/>
          <w:sz w:val="26"/>
          <w:szCs w:val="26"/>
        </w:rPr>
        <w:t>ь</w:t>
      </w:r>
      <w:r w:rsidR="00982050">
        <w:rPr>
          <w:rFonts w:cs="Arial"/>
          <w:sz w:val="26"/>
          <w:szCs w:val="26"/>
        </w:rPr>
        <w:t xml:space="preserve"> в ПФР документы, подтверждающие свой статус. Так же родителям, которые проходят очное обучение, следует представить справку из образовательного учреждения. </w:t>
      </w:r>
    </w:p>
    <w:p w:rsidR="00C77F71" w:rsidRDefault="00C77F71" w:rsidP="00C77F71">
      <w:pPr>
        <w:pStyle w:val="af6"/>
        <w:ind w:firstLine="567"/>
        <w:jc w:val="both"/>
        <w:rPr>
          <w:rFonts w:cs="Arial"/>
          <w:sz w:val="26"/>
          <w:szCs w:val="26"/>
        </w:rPr>
      </w:pPr>
      <w:r>
        <w:rPr>
          <w:bCs/>
          <w:color w:val="000000"/>
          <w:sz w:val="26"/>
          <w:szCs w:val="26"/>
        </w:rPr>
        <w:t>Пособие устанавливается</w:t>
      </w:r>
      <w:r w:rsidRPr="00F80370">
        <w:rPr>
          <w:bCs/>
          <w:color w:val="000000"/>
          <w:sz w:val="26"/>
          <w:szCs w:val="26"/>
        </w:rPr>
        <w:t xml:space="preserve"> в течение 10 рабочих дней. </w:t>
      </w:r>
      <w:r w:rsidRPr="00F80370">
        <w:rPr>
          <w:rFonts w:cs="Arial"/>
          <w:sz w:val="26"/>
          <w:szCs w:val="26"/>
        </w:rPr>
        <w:t xml:space="preserve">Если какие-то ведомства не смогут вовремя направить в Пенсионный фонд сведения, необходимые для принятия </w:t>
      </w:r>
      <w:r w:rsidRPr="00F80370">
        <w:rPr>
          <w:rFonts w:cs="Arial"/>
          <w:sz w:val="26"/>
          <w:szCs w:val="26"/>
        </w:rPr>
        <w:lastRenderedPageBreak/>
        <w:t xml:space="preserve">решения по выплате, срок </w:t>
      </w:r>
      <w:r>
        <w:rPr>
          <w:rFonts w:cs="Arial"/>
          <w:sz w:val="26"/>
          <w:szCs w:val="26"/>
        </w:rPr>
        <w:t xml:space="preserve">назначения </w:t>
      </w:r>
      <w:r w:rsidRPr="00F80370">
        <w:rPr>
          <w:rFonts w:cs="Arial"/>
          <w:sz w:val="26"/>
          <w:szCs w:val="26"/>
        </w:rPr>
        <w:t xml:space="preserve">может быть </w:t>
      </w:r>
      <w:r>
        <w:rPr>
          <w:rFonts w:cs="Arial"/>
          <w:sz w:val="26"/>
          <w:szCs w:val="26"/>
        </w:rPr>
        <w:t xml:space="preserve">продлен на 20 дней. Выплата осуществляется в течение 5 рабочих дней после принятия положительного решения. </w:t>
      </w:r>
    </w:p>
    <w:p w:rsidR="004D2C71" w:rsidRPr="009E0725" w:rsidRDefault="00E56C69" w:rsidP="004D2C71">
      <w:pPr>
        <w:pStyle w:val="af6"/>
        <w:ind w:firstLine="567"/>
        <w:jc w:val="both"/>
        <w:rPr>
          <w:sz w:val="26"/>
          <w:szCs w:val="26"/>
        </w:rPr>
      </w:pPr>
      <w:r w:rsidRPr="004D2C71">
        <w:rPr>
          <w:rFonts w:cs="Arial"/>
          <w:sz w:val="26"/>
          <w:szCs w:val="26"/>
        </w:rPr>
        <w:t xml:space="preserve">Выплаты осуществляются за прошедший месяц. </w:t>
      </w:r>
      <w:r w:rsidR="00C77F71">
        <w:rPr>
          <w:sz w:val="26"/>
          <w:szCs w:val="26"/>
        </w:rPr>
        <w:t>В</w:t>
      </w:r>
      <w:r w:rsidRPr="004D2C71">
        <w:rPr>
          <w:sz w:val="26"/>
          <w:szCs w:val="26"/>
        </w:rPr>
        <w:t>ыплаты ПФР по </w:t>
      </w:r>
      <w:r w:rsidR="004715E2">
        <w:rPr>
          <w:sz w:val="26"/>
          <w:szCs w:val="26"/>
        </w:rPr>
        <w:t xml:space="preserve">уже </w:t>
      </w:r>
      <w:r w:rsidRPr="004D2C71">
        <w:rPr>
          <w:sz w:val="26"/>
          <w:szCs w:val="26"/>
        </w:rPr>
        <w:t>переданным мерам</w:t>
      </w:r>
      <w:r w:rsidR="004715E2">
        <w:rPr>
          <w:sz w:val="26"/>
          <w:szCs w:val="26"/>
        </w:rPr>
        <w:t xml:space="preserve"> от соцзащиты мерам</w:t>
      </w:r>
      <w:r w:rsidRPr="004D2C71">
        <w:rPr>
          <w:sz w:val="26"/>
          <w:szCs w:val="26"/>
        </w:rPr>
        <w:t xml:space="preserve"> </w:t>
      </w:r>
      <w:r w:rsidR="00C77F71" w:rsidRPr="004715E2">
        <w:rPr>
          <w:sz w:val="26"/>
          <w:szCs w:val="26"/>
        </w:rPr>
        <w:t xml:space="preserve">за январь </w:t>
      </w:r>
      <w:r w:rsidRPr="004715E2">
        <w:rPr>
          <w:sz w:val="26"/>
          <w:szCs w:val="26"/>
        </w:rPr>
        <w:t>произведены 17 января.</w:t>
      </w:r>
      <w:r w:rsidRPr="004D2C71">
        <w:rPr>
          <w:sz w:val="26"/>
          <w:szCs w:val="26"/>
        </w:rPr>
        <w:t xml:space="preserve"> </w:t>
      </w:r>
      <w:r w:rsidR="004D2C71" w:rsidRPr="009E0725">
        <w:rPr>
          <w:sz w:val="26"/>
          <w:szCs w:val="26"/>
        </w:rPr>
        <w:t xml:space="preserve">В феврале пособия будут выплачиваться по новым назначениям, тем гражданам, которые оформят выплаты в январе и феврале. </w:t>
      </w:r>
      <w:proofErr w:type="gramStart"/>
      <w:r w:rsidR="004D2C71" w:rsidRPr="009E0725">
        <w:rPr>
          <w:sz w:val="26"/>
          <w:szCs w:val="26"/>
        </w:rPr>
        <w:t xml:space="preserve">С марта перечисление средств начнется по стандартному графику, согласно которому </w:t>
      </w:r>
      <w:r w:rsidR="004D2C71">
        <w:rPr>
          <w:sz w:val="26"/>
          <w:szCs w:val="26"/>
        </w:rPr>
        <w:t xml:space="preserve">данные </w:t>
      </w:r>
      <w:r w:rsidR="004D2C71" w:rsidRPr="009E0725">
        <w:rPr>
          <w:sz w:val="26"/>
          <w:szCs w:val="26"/>
        </w:rPr>
        <w:t>пособия за предыдущий месяц выплачиваются в </w:t>
      </w:r>
      <w:r w:rsidR="004D2C71">
        <w:rPr>
          <w:sz w:val="26"/>
          <w:szCs w:val="26"/>
        </w:rPr>
        <w:t>следующем</w:t>
      </w:r>
      <w:r w:rsidR="004D2C71" w:rsidRPr="009E0725">
        <w:rPr>
          <w:sz w:val="26"/>
          <w:szCs w:val="26"/>
        </w:rPr>
        <w:t xml:space="preserve"> месяце</w:t>
      </w:r>
      <w:r w:rsidR="004715E2">
        <w:rPr>
          <w:sz w:val="26"/>
          <w:szCs w:val="26"/>
        </w:rPr>
        <w:t xml:space="preserve"> за прошедший</w:t>
      </w:r>
      <w:r w:rsidR="004D2C71" w:rsidRPr="009E0725">
        <w:rPr>
          <w:sz w:val="26"/>
          <w:szCs w:val="26"/>
        </w:rPr>
        <w:t>.</w:t>
      </w:r>
      <w:proofErr w:type="gramEnd"/>
    </w:p>
    <w:p w:rsidR="00703195" w:rsidRDefault="00703195" w:rsidP="00703195">
      <w:pPr>
        <w:pStyle w:val="af6"/>
        <w:ind w:firstLine="567"/>
        <w:jc w:val="both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 xml:space="preserve">Размер выплаты в Новосибирской области с учетом районного коэффициента составляет </w:t>
      </w:r>
      <w:r w:rsidR="005D316C">
        <w:rPr>
          <w:rFonts w:cs="Arial"/>
          <w:sz w:val="26"/>
          <w:szCs w:val="26"/>
        </w:rPr>
        <w:t>8 499,42 руб</w:t>
      </w:r>
      <w:r>
        <w:rPr>
          <w:rFonts w:cs="Arial"/>
          <w:sz w:val="26"/>
          <w:szCs w:val="26"/>
        </w:rPr>
        <w:t>.</w:t>
      </w:r>
      <w:r w:rsidR="005D316C">
        <w:rPr>
          <w:rFonts w:cs="Arial"/>
          <w:sz w:val="26"/>
          <w:szCs w:val="26"/>
        </w:rPr>
        <w:t xml:space="preserve"> </w:t>
      </w:r>
      <w:r>
        <w:rPr>
          <w:rFonts w:cs="Arial"/>
          <w:sz w:val="26"/>
          <w:szCs w:val="26"/>
        </w:rPr>
        <w:t xml:space="preserve"> Если же увольнение родителя произошло во время отпуска по беременности и родам – 40% средней заработной платы </w:t>
      </w:r>
      <w:r w:rsidR="005D316C">
        <w:rPr>
          <w:rFonts w:cs="Arial"/>
          <w:sz w:val="26"/>
          <w:szCs w:val="26"/>
        </w:rPr>
        <w:t xml:space="preserve">по месту работы </w:t>
      </w:r>
      <w:r>
        <w:rPr>
          <w:rFonts w:cs="Arial"/>
          <w:sz w:val="26"/>
          <w:szCs w:val="26"/>
        </w:rPr>
        <w:t>за последний год</w:t>
      </w:r>
      <w:r w:rsidR="005D316C">
        <w:rPr>
          <w:rFonts w:cs="Arial"/>
          <w:sz w:val="26"/>
          <w:szCs w:val="26"/>
        </w:rPr>
        <w:t>, предшествующий увольнению</w:t>
      </w:r>
      <w:r>
        <w:rPr>
          <w:rFonts w:cs="Arial"/>
          <w:sz w:val="26"/>
          <w:szCs w:val="26"/>
        </w:rPr>
        <w:t xml:space="preserve">. </w:t>
      </w:r>
    </w:p>
    <w:p w:rsidR="00703195" w:rsidRPr="004D2C71" w:rsidRDefault="00703195" w:rsidP="00703195">
      <w:pPr>
        <w:pStyle w:val="af6"/>
        <w:ind w:firstLine="567"/>
        <w:jc w:val="both"/>
        <w:rPr>
          <w:rFonts w:cs="Arial"/>
          <w:sz w:val="26"/>
          <w:szCs w:val="26"/>
        </w:rPr>
      </w:pPr>
      <w:r w:rsidRPr="004D2C71">
        <w:rPr>
          <w:rFonts w:cs="Arial"/>
          <w:sz w:val="26"/>
          <w:szCs w:val="26"/>
        </w:rPr>
        <w:t>Данное пособие инде</w:t>
      </w:r>
      <w:r>
        <w:rPr>
          <w:rFonts w:cs="Arial"/>
          <w:sz w:val="26"/>
          <w:szCs w:val="26"/>
        </w:rPr>
        <w:t xml:space="preserve">ксируется ежегодно с 1 февраля, так что следующая выплата будет произведена уже в новом размере. </w:t>
      </w:r>
    </w:p>
    <w:p w:rsidR="00FF6171" w:rsidRPr="00FF6171" w:rsidRDefault="00FF6171" w:rsidP="00FF6171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FF6171">
        <w:rPr>
          <w:bCs/>
          <w:color w:val="000000"/>
          <w:sz w:val="26"/>
          <w:szCs w:val="26"/>
        </w:rPr>
        <w:t xml:space="preserve">Узнать подробнее о мерах социальной поддержки, которые переданы в Пенсионный фонд из органов социальной защиты можно в специально созданном разделе на официальном сайте ПФР </w:t>
      </w:r>
      <w:hyperlink r:id="rId8" w:history="1">
        <w:r w:rsidRPr="00FF6171">
          <w:rPr>
            <w:rStyle w:val="a3"/>
            <w:bCs/>
            <w:sz w:val="26"/>
            <w:szCs w:val="26"/>
          </w:rPr>
          <w:t>https://pfr.gov.ru/grazhdanam/mery_podderzhki</w:t>
        </w:r>
      </w:hyperlink>
      <w:r w:rsidRPr="00FF6171">
        <w:rPr>
          <w:bCs/>
          <w:color w:val="000000"/>
          <w:sz w:val="26"/>
          <w:szCs w:val="26"/>
        </w:rPr>
        <w:t xml:space="preserve"> </w:t>
      </w:r>
    </w:p>
    <w:p w:rsidR="00FF6171" w:rsidRPr="00FF6171" w:rsidRDefault="00FF6171" w:rsidP="007777ED">
      <w:pPr>
        <w:pStyle w:val="af6"/>
        <w:ind w:firstLine="567"/>
        <w:jc w:val="both"/>
        <w:rPr>
          <w:sz w:val="26"/>
          <w:szCs w:val="26"/>
        </w:rPr>
      </w:pPr>
    </w:p>
    <w:p w:rsidR="0063720B" w:rsidRPr="0063720B" w:rsidRDefault="0063720B" w:rsidP="007777ED">
      <w:pPr>
        <w:pStyle w:val="af6"/>
        <w:ind w:firstLine="567"/>
        <w:jc w:val="both"/>
        <w:rPr>
          <w:sz w:val="12"/>
          <w:szCs w:val="12"/>
        </w:rPr>
      </w:pPr>
    </w:p>
    <w:p w:rsidR="0063720B" w:rsidRPr="0063720B" w:rsidRDefault="0063720B" w:rsidP="000460F0">
      <w:pPr>
        <w:pStyle w:val="af6"/>
        <w:ind w:firstLine="567"/>
        <w:jc w:val="right"/>
        <w:rPr>
          <w:sz w:val="6"/>
          <w:szCs w:val="6"/>
        </w:rPr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A968FE">
      <w:pgSz w:w="11906" w:h="16838"/>
      <w:pgMar w:top="794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8064B0"/>
    <w:multiLevelType w:val="multilevel"/>
    <w:tmpl w:val="0EEA7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CC1441A"/>
    <w:multiLevelType w:val="hybridMultilevel"/>
    <w:tmpl w:val="B8A079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85D3642"/>
    <w:multiLevelType w:val="hybridMultilevel"/>
    <w:tmpl w:val="7E446C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9BC4044"/>
    <w:multiLevelType w:val="hybridMultilevel"/>
    <w:tmpl w:val="68ACFEE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8"/>
  </w:num>
  <w:num w:numId="4">
    <w:abstractNumId w:val="32"/>
  </w:num>
  <w:num w:numId="5">
    <w:abstractNumId w:val="33"/>
  </w:num>
  <w:num w:numId="6">
    <w:abstractNumId w:val="1"/>
  </w:num>
  <w:num w:numId="7">
    <w:abstractNumId w:val="31"/>
  </w:num>
  <w:num w:numId="8">
    <w:abstractNumId w:val="2"/>
  </w:num>
  <w:num w:numId="9">
    <w:abstractNumId w:val="24"/>
  </w:num>
  <w:num w:numId="10">
    <w:abstractNumId w:val="29"/>
  </w:num>
  <w:num w:numId="11">
    <w:abstractNumId w:val="14"/>
  </w:num>
  <w:num w:numId="12">
    <w:abstractNumId w:val="16"/>
  </w:num>
  <w:num w:numId="13">
    <w:abstractNumId w:val="17"/>
  </w:num>
  <w:num w:numId="14">
    <w:abstractNumId w:val="34"/>
  </w:num>
  <w:num w:numId="15">
    <w:abstractNumId w:val="27"/>
  </w:num>
  <w:num w:numId="16">
    <w:abstractNumId w:val="19"/>
  </w:num>
  <w:num w:numId="17">
    <w:abstractNumId w:val="15"/>
  </w:num>
  <w:num w:numId="18">
    <w:abstractNumId w:val="22"/>
  </w:num>
  <w:num w:numId="19">
    <w:abstractNumId w:val="3"/>
  </w:num>
  <w:num w:numId="20">
    <w:abstractNumId w:val="21"/>
  </w:num>
  <w:num w:numId="21">
    <w:abstractNumId w:val="6"/>
  </w:num>
  <w:num w:numId="22">
    <w:abstractNumId w:val="30"/>
  </w:num>
  <w:num w:numId="23">
    <w:abstractNumId w:val="13"/>
  </w:num>
  <w:num w:numId="24">
    <w:abstractNumId w:val="8"/>
  </w:num>
  <w:num w:numId="25">
    <w:abstractNumId w:val="4"/>
  </w:num>
  <w:num w:numId="26">
    <w:abstractNumId w:val="12"/>
  </w:num>
  <w:num w:numId="27">
    <w:abstractNumId w:val="7"/>
  </w:num>
  <w:num w:numId="28">
    <w:abstractNumId w:val="18"/>
  </w:num>
  <w:num w:numId="29">
    <w:abstractNumId w:val="10"/>
  </w:num>
  <w:num w:numId="30">
    <w:abstractNumId w:val="35"/>
  </w:num>
  <w:num w:numId="31">
    <w:abstractNumId w:val="20"/>
  </w:num>
  <w:num w:numId="32">
    <w:abstractNumId w:val="9"/>
  </w:num>
  <w:num w:numId="33">
    <w:abstractNumId w:val="26"/>
  </w:num>
  <w:num w:numId="34">
    <w:abstractNumId w:val="23"/>
  </w:num>
  <w:num w:numId="35">
    <w:abstractNumId w:val="25"/>
  </w:num>
  <w:num w:numId="36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1CF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B55"/>
    <w:rsid w:val="00144145"/>
    <w:rsid w:val="0014433B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39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1F7D67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2D4"/>
    <w:rsid w:val="0029563A"/>
    <w:rsid w:val="002961F4"/>
    <w:rsid w:val="00296528"/>
    <w:rsid w:val="002978D3"/>
    <w:rsid w:val="002A01CC"/>
    <w:rsid w:val="002A1E5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7DE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B9B"/>
    <w:rsid w:val="003A2FED"/>
    <w:rsid w:val="003A320C"/>
    <w:rsid w:val="003A324E"/>
    <w:rsid w:val="003A4099"/>
    <w:rsid w:val="003A435B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3B4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6215"/>
    <w:rsid w:val="003F76C1"/>
    <w:rsid w:val="003F79E9"/>
    <w:rsid w:val="003F7A20"/>
    <w:rsid w:val="003F7C1B"/>
    <w:rsid w:val="004000BF"/>
    <w:rsid w:val="00400714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CF3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5E2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6BF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2D6C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9E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2C71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316C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50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879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20B"/>
    <w:rsid w:val="0063780D"/>
    <w:rsid w:val="00637E93"/>
    <w:rsid w:val="00640B8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11A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4B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195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E53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5A05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5D51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7ED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E91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6CE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67722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A7667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8F706C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2050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2DD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144C"/>
    <w:rsid w:val="00A71E68"/>
    <w:rsid w:val="00A7213B"/>
    <w:rsid w:val="00A72A44"/>
    <w:rsid w:val="00A72C6B"/>
    <w:rsid w:val="00A74026"/>
    <w:rsid w:val="00A7631E"/>
    <w:rsid w:val="00A77811"/>
    <w:rsid w:val="00A826F5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8FE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09A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5CD7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BB3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4839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8F9"/>
    <w:rsid w:val="00BE0D53"/>
    <w:rsid w:val="00BE12F1"/>
    <w:rsid w:val="00BE17D5"/>
    <w:rsid w:val="00BE22D0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2E6D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30A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1AC"/>
    <w:rsid w:val="00C52553"/>
    <w:rsid w:val="00C535EA"/>
    <w:rsid w:val="00C541F7"/>
    <w:rsid w:val="00C548B8"/>
    <w:rsid w:val="00C54C34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CC9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1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66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3CA9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246"/>
    <w:rsid w:val="00D9331F"/>
    <w:rsid w:val="00D93B2B"/>
    <w:rsid w:val="00D944BD"/>
    <w:rsid w:val="00D95B09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1E1C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94A"/>
    <w:rsid w:val="00E05CB1"/>
    <w:rsid w:val="00E07593"/>
    <w:rsid w:val="00E104A9"/>
    <w:rsid w:val="00E12C18"/>
    <w:rsid w:val="00E12EE6"/>
    <w:rsid w:val="00E149C9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807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C69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E05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C7FF0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5CE3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2A8"/>
    <w:rsid w:val="00F653F5"/>
    <w:rsid w:val="00F65718"/>
    <w:rsid w:val="00F65F7A"/>
    <w:rsid w:val="00F664F9"/>
    <w:rsid w:val="00F67560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037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171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7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508982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25171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5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303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fr.gov.ru/grazhdanam/mery_podderzhki" TargetMode="Externa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37965E-77DF-4DDC-B81A-7ED2C383F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70</cp:revision>
  <cp:lastPrinted>2020-07-22T07:11:00Z</cp:lastPrinted>
  <dcterms:created xsi:type="dcterms:W3CDTF">2021-10-22T06:28:00Z</dcterms:created>
  <dcterms:modified xsi:type="dcterms:W3CDTF">2022-01-20T03:06:00Z</dcterms:modified>
</cp:coreProperties>
</file>