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BD598E">
      <w:pPr>
        <w:pBdr>
          <w:bottom w:val="single" w:sz="4" w:space="1" w:color="000000"/>
        </w:pBdr>
        <w:jc w:val="both"/>
        <w:rPr>
          <w:b/>
          <w:bCs/>
        </w:rPr>
      </w:pPr>
      <w:bookmarkStart w:id="0" w:name="_GoBack"/>
      <w:bookmarkEnd w:id="0"/>
      <w:r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C417EB" w:rsidRPr="00573207" w:rsidRDefault="006D78E1" w:rsidP="00264C4B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</w:t>
      </w:r>
      <w:r w:rsidR="00573207">
        <w:rPr>
          <w:b/>
          <w:sz w:val="26"/>
          <w:szCs w:val="26"/>
        </w:rPr>
        <w:t>Правила учета пособий и выплат на детей</w:t>
      </w:r>
    </w:p>
    <w:p w:rsidR="00DC3773" w:rsidRPr="00571669" w:rsidRDefault="00DC3773" w:rsidP="00264C4B">
      <w:pPr>
        <w:pStyle w:val="af6"/>
        <w:ind w:firstLine="567"/>
        <w:jc w:val="both"/>
        <w:rPr>
          <w:b/>
          <w:sz w:val="12"/>
          <w:szCs w:val="12"/>
        </w:rPr>
      </w:pPr>
    </w:p>
    <w:p w:rsidR="00450A40" w:rsidRPr="00A3320A" w:rsidRDefault="00573207" w:rsidP="00264C4B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Порядок учета пенсий и пособий, в том числе на детей, при установлении ежемесячных выплат будущим мамам и детям в возрасте от</w:t>
      </w:r>
      <w:r w:rsidR="002A4BA4">
        <w:rPr>
          <w:b/>
          <w:i/>
          <w:sz w:val="26"/>
          <w:szCs w:val="26"/>
        </w:rPr>
        <w:t xml:space="preserve"> </w:t>
      </w:r>
      <w:r>
        <w:rPr>
          <w:b/>
          <w:i/>
          <w:sz w:val="26"/>
          <w:szCs w:val="26"/>
        </w:rPr>
        <w:t>8 до 16 лет</w:t>
      </w:r>
      <w:r w:rsidR="002A4BA4">
        <w:rPr>
          <w:b/>
          <w:i/>
          <w:sz w:val="26"/>
          <w:szCs w:val="26"/>
        </w:rPr>
        <w:t xml:space="preserve"> (включительно), которых родители воспитывают в одиночку, </w:t>
      </w:r>
      <w:r>
        <w:rPr>
          <w:b/>
          <w:i/>
          <w:sz w:val="26"/>
          <w:szCs w:val="26"/>
        </w:rPr>
        <w:t xml:space="preserve">имеет свои особенности. </w:t>
      </w:r>
    </w:p>
    <w:p w:rsidR="00A3320A" w:rsidRPr="00804B38" w:rsidRDefault="00A3320A" w:rsidP="00264C4B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1B4D71" w:rsidRDefault="00573207" w:rsidP="00B64E11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В связи с поступающими вопросами по порядку учета пенсий и иных выплат, в том числе на детей, при расчете среднедушевого дохода семьи разъясняем, что в доход учитываются пенсии, пособия, в том числе на детей, стипендии, а также суммы полученных на детей алиментов. </w:t>
      </w:r>
      <w:proofErr w:type="gramStart"/>
      <w:r>
        <w:rPr>
          <w:sz w:val="26"/>
          <w:szCs w:val="26"/>
        </w:rPr>
        <w:t xml:space="preserve">При этом </w:t>
      </w:r>
      <w:r w:rsidRPr="00573207">
        <w:rPr>
          <w:sz w:val="26"/>
          <w:szCs w:val="26"/>
          <w:lang w:eastAsia="ru-RU"/>
        </w:rPr>
        <w:t>при установлении пособия на детей от 8 до 16 лет (вкл</w:t>
      </w:r>
      <w:r>
        <w:rPr>
          <w:sz w:val="26"/>
          <w:szCs w:val="26"/>
          <w:lang w:eastAsia="ru-RU"/>
        </w:rPr>
        <w:t>ючительно) не учитываются ежеме</w:t>
      </w:r>
      <w:r w:rsidRPr="00573207">
        <w:rPr>
          <w:sz w:val="26"/>
          <w:szCs w:val="26"/>
          <w:lang w:eastAsia="ru-RU"/>
        </w:rPr>
        <w:t>сячные выплаты с 3-х до 7</w:t>
      </w:r>
      <w:r>
        <w:rPr>
          <w:sz w:val="26"/>
          <w:szCs w:val="26"/>
          <w:lang w:eastAsia="ru-RU"/>
        </w:rPr>
        <w:t xml:space="preserve"> лет</w:t>
      </w:r>
      <w:r w:rsidRPr="00573207">
        <w:rPr>
          <w:sz w:val="26"/>
          <w:szCs w:val="26"/>
          <w:lang w:eastAsia="ru-RU"/>
        </w:rPr>
        <w:t xml:space="preserve">, а также пособия за прошлый период на ребенка с 8 до 17 </w:t>
      </w:r>
      <w:r>
        <w:rPr>
          <w:sz w:val="26"/>
          <w:szCs w:val="26"/>
          <w:lang w:eastAsia="ru-RU"/>
        </w:rPr>
        <w:t xml:space="preserve">(это будет актуально на следующий год при продлении выплаты) </w:t>
      </w:r>
      <w:r w:rsidRPr="00573207">
        <w:rPr>
          <w:sz w:val="26"/>
          <w:szCs w:val="26"/>
          <w:lang w:eastAsia="ru-RU"/>
        </w:rPr>
        <w:t>в отношении ребенка, на которого подается заявление на установление новой выплаты.</w:t>
      </w:r>
      <w:proofErr w:type="gramEnd"/>
    </w:p>
    <w:p w:rsidR="00573207" w:rsidRDefault="00573207" w:rsidP="00B64E11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Обращаем также внимание, что при расчете среднедушевого дохода семьи для установления вышеуказанных выплат также не учитываются:</w:t>
      </w:r>
    </w:p>
    <w:p w:rsidR="00573207" w:rsidRPr="00573207" w:rsidRDefault="00573207" w:rsidP="00573207">
      <w:pPr>
        <w:pStyle w:val="af6"/>
        <w:numPr>
          <w:ilvl w:val="0"/>
          <w:numId w:val="41"/>
        </w:numPr>
        <w:tabs>
          <w:tab w:val="left" w:pos="0"/>
        </w:tabs>
        <w:ind w:left="0" w:firstLine="927"/>
        <w:jc w:val="both"/>
        <w:rPr>
          <w:sz w:val="26"/>
          <w:szCs w:val="26"/>
        </w:rPr>
      </w:pPr>
      <w:r w:rsidRPr="00573207">
        <w:rPr>
          <w:sz w:val="26"/>
          <w:szCs w:val="26"/>
        </w:rPr>
        <w:t>суммы единовременной материальной помощи, выплачиваемой в связи со стихийным бедствием или другими</w:t>
      </w:r>
      <w:r w:rsidR="00CC590E">
        <w:rPr>
          <w:sz w:val="26"/>
          <w:szCs w:val="26"/>
        </w:rPr>
        <w:t xml:space="preserve"> чрезвычайными обстоятельствами</w:t>
      </w:r>
      <w:r w:rsidRPr="00573207">
        <w:rPr>
          <w:sz w:val="26"/>
          <w:szCs w:val="26"/>
        </w:rPr>
        <w:t>;</w:t>
      </w:r>
    </w:p>
    <w:p w:rsidR="00573207" w:rsidRPr="00573207" w:rsidRDefault="00573207" w:rsidP="00573207">
      <w:pPr>
        <w:pStyle w:val="af6"/>
        <w:numPr>
          <w:ilvl w:val="0"/>
          <w:numId w:val="41"/>
        </w:numPr>
        <w:tabs>
          <w:tab w:val="left" w:pos="0"/>
        </w:tabs>
        <w:ind w:left="0" w:firstLine="927"/>
        <w:jc w:val="both"/>
        <w:rPr>
          <w:sz w:val="26"/>
          <w:szCs w:val="26"/>
        </w:rPr>
      </w:pPr>
      <w:r w:rsidRPr="00573207">
        <w:rPr>
          <w:sz w:val="26"/>
          <w:szCs w:val="26"/>
        </w:rPr>
        <w:t xml:space="preserve">ежемесячные выплаты неработающим трудоспособным лицам, осуществляющим уход за ребенком-инвалидом в возрасте до 18 лет или инвалидом с детства I группы; </w:t>
      </w:r>
    </w:p>
    <w:p w:rsidR="00573207" w:rsidRPr="00573207" w:rsidRDefault="00573207" w:rsidP="00573207">
      <w:pPr>
        <w:pStyle w:val="af6"/>
        <w:numPr>
          <w:ilvl w:val="0"/>
          <w:numId w:val="41"/>
        </w:numPr>
        <w:tabs>
          <w:tab w:val="left" w:pos="0"/>
        </w:tabs>
        <w:ind w:left="0" w:firstLine="927"/>
        <w:jc w:val="both"/>
        <w:rPr>
          <w:sz w:val="26"/>
          <w:szCs w:val="26"/>
        </w:rPr>
      </w:pPr>
      <w:r w:rsidRPr="00573207">
        <w:rPr>
          <w:sz w:val="26"/>
          <w:szCs w:val="26"/>
        </w:rPr>
        <w:t>суммы пособий и иных аналогичных выплат, а также алиментов на ребенка, который на день подачи заявления достиг возраста 18 лет;</w:t>
      </w:r>
    </w:p>
    <w:p w:rsidR="00573207" w:rsidRPr="00573207" w:rsidRDefault="00573207" w:rsidP="00573207">
      <w:pPr>
        <w:pStyle w:val="af6"/>
        <w:numPr>
          <w:ilvl w:val="0"/>
          <w:numId w:val="41"/>
        </w:numPr>
        <w:tabs>
          <w:tab w:val="left" w:pos="0"/>
        </w:tabs>
        <w:ind w:left="0" w:firstLine="927"/>
        <w:jc w:val="both"/>
        <w:rPr>
          <w:sz w:val="26"/>
          <w:szCs w:val="26"/>
        </w:rPr>
      </w:pPr>
      <w:r w:rsidRPr="00573207">
        <w:rPr>
          <w:sz w:val="26"/>
          <w:szCs w:val="26"/>
        </w:rPr>
        <w:t>е</w:t>
      </w:r>
      <w:r w:rsidR="00CC590E">
        <w:rPr>
          <w:sz w:val="26"/>
          <w:szCs w:val="26"/>
        </w:rPr>
        <w:t>диновременные страховые выплаты</w:t>
      </w:r>
      <w:r w:rsidRPr="00573207">
        <w:rPr>
          <w:sz w:val="26"/>
          <w:szCs w:val="26"/>
        </w:rPr>
        <w:t>;</w:t>
      </w:r>
    </w:p>
    <w:p w:rsidR="00573207" w:rsidRPr="00573207" w:rsidRDefault="00573207" w:rsidP="00573207">
      <w:pPr>
        <w:pStyle w:val="af6"/>
        <w:numPr>
          <w:ilvl w:val="0"/>
          <w:numId w:val="41"/>
        </w:numPr>
        <w:tabs>
          <w:tab w:val="left" w:pos="0"/>
        </w:tabs>
        <w:ind w:left="0" w:firstLine="927"/>
        <w:jc w:val="both"/>
        <w:rPr>
          <w:sz w:val="26"/>
          <w:szCs w:val="26"/>
        </w:rPr>
      </w:pPr>
      <w:r w:rsidRPr="00573207">
        <w:rPr>
          <w:sz w:val="26"/>
          <w:szCs w:val="26"/>
        </w:rPr>
        <w:t>государственная социальная помощь на основании социального контракта.</w:t>
      </w:r>
    </w:p>
    <w:p w:rsidR="00573207" w:rsidRPr="002A4BA4" w:rsidRDefault="002A4BA4" w:rsidP="00B64E11">
      <w:pPr>
        <w:ind w:firstLine="567"/>
        <w:jc w:val="both"/>
        <w:rPr>
          <w:sz w:val="26"/>
          <w:szCs w:val="26"/>
        </w:rPr>
      </w:pPr>
      <w:r w:rsidRPr="002A4BA4">
        <w:rPr>
          <w:sz w:val="26"/>
          <w:szCs w:val="26"/>
        </w:rPr>
        <w:t xml:space="preserve">По утвержденным постановлением Правительства РФ Правилам среднедушевой доход семьи для получения права на новые выплаты не должен превышать прожиточный минимум на душу населения в регионе. В Новосибирской области этот показатель на 2021 год составляет  12 284 рубля на каждого члена семьи. Выплаты устанавливаются с учетом комплексной оценки нуждаемости. </w:t>
      </w:r>
      <w:r w:rsidRPr="002A4BA4">
        <w:rPr>
          <w:sz w:val="26"/>
          <w:szCs w:val="26"/>
          <w:lang w:eastAsia="ru-RU"/>
        </w:rPr>
        <w:t>Оценка нуждаемости подразумевает оценку не только доходов, но и имущества семьи, то есть учитываются недвижимость, автотранспорт, земельные участки и т.д.</w:t>
      </w:r>
    </w:p>
    <w:p w:rsidR="00320A39" w:rsidRPr="00573207" w:rsidRDefault="00320A39" w:rsidP="00B64E11">
      <w:pPr>
        <w:ind w:firstLine="567"/>
        <w:jc w:val="both"/>
        <w:rPr>
          <w:sz w:val="26"/>
          <w:szCs w:val="26"/>
          <w:lang w:eastAsia="ru-RU"/>
        </w:rPr>
      </w:pPr>
    </w:p>
    <w:p w:rsidR="00EA55DA" w:rsidRDefault="00EA55DA" w:rsidP="00CA159D">
      <w:pPr>
        <w:pStyle w:val="af6"/>
        <w:ind w:firstLine="567"/>
        <w:jc w:val="right"/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804B38">
      <w:pgSz w:w="11906" w:h="16838"/>
      <w:pgMar w:top="737" w:right="851" w:bottom="567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3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4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5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29"/>
  </w:num>
  <w:num w:numId="4">
    <w:abstractNumId w:val="37"/>
  </w:num>
  <w:num w:numId="5">
    <w:abstractNumId w:val="38"/>
  </w:num>
  <w:num w:numId="6">
    <w:abstractNumId w:val="1"/>
  </w:num>
  <w:num w:numId="7">
    <w:abstractNumId w:val="34"/>
  </w:num>
  <w:num w:numId="8">
    <w:abstractNumId w:val="3"/>
  </w:num>
  <w:num w:numId="9">
    <w:abstractNumId w:val="27"/>
  </w:num>
  <w:num w:numId="10">
    <w:abstractNumId w:val="30"/>
  </w:num>
  <w:num w:numId="11">
    <w:abstractNumId w:val="19"/>
  </w:num>
  <w:num w:numId="12">
    <w:abstractNumId w:val="22"/>
  </w:num>
  <w:num w:numId="13">
    <w:abstractNumId w:val="23"/>
  </w:num>
  <w:num w:numId="14">
    <w:abstractNumId w:val="39"/>
  </w:num>
  <w:num w:numId="15">
    <w:abstractNumId w:val="28"/>
  </w:num>
  <w:num w:numId="16">
    <w:abstractNumId w:val="24"/>
  </w:num>
  <w:num w:numId="17">
    <w:abstractNumId w:val="21"/>
  </w:num>
  <w:num w:numId="18">
    <w:abstractNumId w:val="26"/>
  </w:num>
  <w:num w:numId="19">
    <w:abstractNumId w:val="5"/>
  </w:num>
  <w:num w:numId="20">
    <w:abstractNumId w:val="25"/>
  </w:num>
  <w:num w:numId="21">
    <w:abstractNumId w:val="9"/>
  </w:num>
  <w:num w:numId="22">
    <w:abstractNumId w:val="31"/>
  </w:num>
  <w:num w:numId="23">
    <w:abstractNumId w:val="18"/>
  </w:num>
  <w:num w:numId="24">
    <w:abstractNumId w:val="15"/>
  </w:num>
  <w:num w:numId="25">
    <w:abstractNumId w:val="7"/>
  </w:num>
  <w:num w:numId="26">
    <w:abstractNumId w:val="17"/>
  </w:num>
  <w:num w:numId="27">
    <w:abstractNumId w:val="13"/>
  </w:num>
  <w:num w:numId="28">
    <w:abstractNumId w:val="36"/>
  </w:num>
  <w:num w:numId="29">
    <w:abstractNumId w:val="40"/>
  </w:num>
  <w:num w:numId="30">
    <w:abstractNumId w:val="14"/>
  </w:num>
  <w:num w:numId="31">
    <w:abstractNumId w:val="12"/>
  </w:num>
  <w:num w:numId="32">
    <w:abstractNumId w:val="11"/>
  </w:num>
  <w:num w:numId="33">
    <w:abstractNumId w:val="32"/>
  </w:num>
  <w:num w:numId="34">
    <w:abstractNumId w:val="20"/>
  </w:num>
  <w:num w:numId="35">
    <w:abstractNumId w:val="16"/>
  </w:num>
  <w:num w:numId="36">
    <w:abstractNumId w:val="33"/>
  </w:num>
  <w:num w:numId="37">
    <w:abstractNumId w:val="2"/>
  </w:num>
  <w:num w:numId="38">
    <w:abstractNumId w:val="4"/>
  </w:num>
  <w:num w:numId="39">
    <w:abstractNumId w:val="10"/>
  </w:num>
  <w:num w:numId="40">
    <w:abstractNumId w:val="6"/>
  </w:num>
  <w:num w:numId="41">
    <w:abstractNumId w:val="3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90DF6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C6D4E"/>
    <w:rsid w:val="001D1424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58F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0B2E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0E"/>
    <w:rsid w:val="009234F0"/>
    <w:rsid w:val="00924D2C"/>
    <w:rsid w:val="0092531B"/>
    <w:rsid w:val="00925829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51C3"/>
    <w:rsid w:val="00955857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1749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0513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E6"/>
    <w:rsid w:val="00F46C05"/>
    <w:rsid w:val="00F47DAB"/>
    <w:rsid w:val="00F47E5E"/>
    <w:rsid w:val="00F5149E"/>
    <w:rsid w:val="00F5344D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F52145-CE35-4158-B890-BAB2332F06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2877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111</cp:revision>
  <cp:lastPrinted>2020-03-12T05:19:00Z</cp:lastPrinted>
  <dcterms:created xsi:type="dcterms:W3CDTF">2021-01-26T07:57:00Z</dcterms:created>
  <dcterms:modified xsi:type="dcterms:W3CDTF">2021-07-19T04:58:00Z</dcterms:modified>
</cp:coreProperties>
</file>