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74ECC" w:rsidRDefault="00774ECC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color w:val="365F91" w:themeColor="accent1" w:themeShade="BF"/>
          <w:sz w:val="26"/>
          <w:szCs w:val="26"/>
        </w:rPr>
        <w:t xml:space="preserve">Государственное учреждение - </w:t>
      </w:r>
      <w:r w:rsidR="00787F72">
        <w:rPr>
          <w:noProof/>
          <w:color w:val="365F91" w:themeColor="accent1" w:themeShade="BF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3927" w:rsidRDefault="0032392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323927" w:rsidRDefault="0032392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Российской Федерации по Новосибирской области</w:t>
      </w:r>
    </w:p>
    <w:p w:rsidR="005E165F" w:rsidRPr="003F1A78" w:rsidRDefault="00D34E95" w:rsidP="002641E5">
      <w:pPr>
        <w:pBdr>
          <w:bottom w:val="single" w:sz="4" w:space="1" w:color="000000"/>
        </w:pBdr>
        <w:jc w:val="both"/>
        <w:rPr>
          <w:sz w:val="16"/>
          <w:szCs w:val="16"/>
        </w:rPr>
      </w:pPr>
      <w:r>
        <w:rPr>
          <w:b/>
          <w:bCs/>
        </w:rPr>
        <w:t>0</w:t>
      </w:r>
      <w:r w:rsidR="00120BA5">
        <w:rPr>
          <w:b/>
          <w:bCs/>
        </w:rPr>
        <w:t>2</w:t>
      </w:r>
      <w:r w:rsidR="007C2BE4">
        <w:rPr>
          <w:b/>
          <w:bCs/>
        </w:rPr>
        <w:t>.</w:t>
      </w:r>
      <w:r w:rsidR="00951B5D">
        <w:rPr>
          <w:b/>
          <w:bCs/>
        </w:rPr>
        <w:t>0</w:t>
      </w:r>
      <w:r>
        <w:rPr>
          <w:b/>
          <w:bCs/>
        </w:rPr>
        <w:t>8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</w:t>
      </w:r>
      <w:r w:rsidR="00E16A8A">
        <w:rPr>
          <w:b/>
          <w:bCs/>
        </w:rPr>
        <w:t xml:space="preserve">        </w:t>
      </w:r>
      <w:r w:rsidR="005E165F">
        <w:rPr>
          <w:b/>
          <w:bCs/>
        </w:rPr>
        <w:t xml:space="preserve">     </w:t>
      </w:r>
      <w:bookmarkStart w:id="0" w:name="_GoBack"/>
      <w:bookmarkEnd w:id="0"/>
    </w:p>
    <w:p w:rsidR="00E65633" w:rsidRPr="003F1A78" w:rsidRDefault="00E65633" w:rsidP="00573800">
      <w:pPr>
        <w:ind w:firstLine="567"/>
        <w:jc w:val="both"/>
        <w:outlineLvl w:val="0"/>
        <w:rPr>
          <w:b/>
          <w:sz w:val="16"/>
          <w:szCs w:val="16"/>
        </w:rPr>
      </w:pPr>
    </w:p>
    <w:p w:rsidR="0074626A" w:rsidRDefault="0074626A" w:rsidP="00FE110A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Более 1 миллиарда рублей перечислил </w:t>
      </w:r>
      <w:r w:rsidR="00496169">
        <w:rPr>
          <w:b/>
          <w:sz w:val="26"/>
          <w:szCs w:val="26"/>
        </w:rPr>
        <w:t>Пенсионный фонд</w:t>
      </w:r>
      <w:r>
        <w:rPr>
          <w:b/>
          <w:sz w:val="26"/>
          <w:szCs w:val="26"/>
        </w:rPr>
        <w:t xml:space="preserve"> новосибирцам по мерам </w:t>
      </w:r>
      <w:proofErr w:type="spellStart"/>
      <w:r>
        <w:rPr>
          <w:b/>
          <w:sz w:val="26"/>
          <w:szCs w:val="26"/>
        </w:rPr>
        <w:t>соцподдержки</w:t>
      </w:r>
      <w:proofErr w:type="spellEnd"/>
      <w:r>
        <w:rPr>
          <w:b/>
          <w:sz w:val="26"/>
          <w:szCs w:val="26"/>
        </w:rPr>
        <w:t xml:space="preserve">, </w:t>
      </w:r>
      <w:r w:rsidR="00496169" w:rsidRPr="00496169">
        <w:rPr>
          <w:b/>
          <w:sz w:val="26"/>
          <w:szCs w:val="26"/>
        </w:rPr>
        <w:t>переданны</w:t>
      </w:r>
      <w:r w:rsidR="00496169">
        <w:rPr>
          <w:b/>
          <w:sz w:val="26"/>
          <w:szCs w:val="26"/>
        </w:rPr>
        <w:t>м</w:t>
      </w:r>
      <w:r w:rsidR="00496169" w:rsidRPr="00496169">
        <w:rPr>
          <w:b/>
          <w:sz w:val="26"/>
          <w:szCs w:val="26"/>
        </w:rPr>
        <w:t xml:space="preserve"> ПФР из соцзащиты</w:t>
      </w:r>
    </w:p>
    <w:p w:rsidR="00496169" w:rsidRPr="00FE110A" w:rsidRDefault="00496169" w:rsidP="00FE110A">
      <w:pPr>
        <w:pStyle w:val="af6"/>
        <w:ind w:firstLine="567"/>
        <w:jc w:val="both"/>
        <w:rPr>
          <w:b/>
          <w:i/>
          <w:sz w:val="12"/>
          <w:szCs w:val="12"/>
        </w:rPr>
      </w:pPr>
    </w:p>
    <w:p w:rsidR="003C7990" w:rsidRDefault="003C7990" w:rsidP="0074626A">
      <w:pPr>
        <w:ind w:firstLine="567"/>
        <w:jc w:val="both"/>
        <w:rPr>
          <w:sz w:val="26"/>
          <w:szCs w:val="26"/>
        </w:rPr>
      </w:pPr>
      <w:r w:rsidRPr="003C7990">
        <w:rPr>
          <w:sz w:val="26"/>
          <w:szCs w:val="26"/>
        </w:rPr>
        <w:t xml:space="preserve">Напомним, что с 1 января 2022 года Пенсионный фонд назначает и выплачивает меры </w:t>
      </w:r>
      <w:r w:rsidR="00496169">
        <w:rPr>
          <w:sz w:val="26"/>
          <w:szCs w:val="26"/>
        </w:rPr>
        <w:t xml:space="preserve">социальной </w:t>
      </w:r>
      <w:r w:rsidRPr="003C7990">
        <w:rPr>
          <w:sz w:val="26"/>
          <w:szCs w:val="26"/>
        </w:rPr>
        <w:t>поддержки для ряда категорий граждан, которые ранее назначали и выплачивали органы социальной защиты населения</w:t>
      </w:r>
      <w:r>
        <w:rPr>
          <w:sz w:val="26"/>
          <w:szCs w:val="26"/>
        </w:rPr>
        <w:t>.</w:t>
      </w:r>
      <w:r w:rsidR="003E03E4">
        <w:rPr>
          <w:sz w:val="26"/>
          <w:szCs w:val="26"/>
        </w:rPr>
        <w:t xml:space="preserve"> </w:t>
      </w:r>
      <w:r w:rsidR="0074626A">
        <w:rPr>
          <w:sz w:val="26"/>
          <w:szCs w:val="26"/>
        </w:rPr>
        <w:t xml:space="preserve">С начала текущего года </w:t>
      </w:r>
      <w:r w:rsidR="0074626A" w:rsidRPr="0074626A">
        <w:rPr>
          <w:sz w:val="26"/>
          <w:szCs w:val="26"/>
        </w:rPr>
        <w:t>Пенсионный фонд направил</w:t>
      </w:r>
      <w:r>
        <w:rPr>
          <w:sz w:val="26"/>
          <w:szCs w:val="26"/>
        </w:rPr>
        <w:t xml:space="preserve"> новосибирцам на данные выплаты</w:t>
      </w:r>
      <w:r w:rsidR="00496169">
        <w:rPr>
          <w:sz w:val="26"/>
          <w:szCs w:val="26"/>
        </w:rPr>
        <w:t xml:space="preserve"> (пособия)</w:t>
      </w:r>
      <w:r>
        <w:rPr>
          <w:sz w:val="26"/>
          <w:szCs w:val="26"/>
        </w:rPr>
        <w:t xml:space="preserve"> </w:t>
      </w:r>
      <w:r w:rsidR="0074626A" w:rsidRPr="0074626A">
        <w:rPr>
          <w:sz w:val="26"/>
          <w:szCs w:val="26"/>
        </w:rPr>
        <w:t xml:space="preserve"> </w:t>
      </w:r>
      <w:r w:rsidR="0074626A">
        <w:rPr>
          <w:sz w:val="26"/>
          <w:szCs w:val="26"/>
        </w:rPr>
        <w:t>свыше 1,085 млрд</w:t>
      </w:r>
      <w:r>
        <w:rPr>
          <w:sz w:val="26"/>
          <w:szCs w:val="26"/>
        </w:rPr>
        <w:t>.</w:t>
      </w:r>
      <w:r w:rsidR="0074626A">
        <w:rPr>
          <w:sz w:val="26"/>
          <w:szCs w:val="26"/>
        </w:rPr>
        <w:t xml:space="preserve"> рублей</w:t>
      </w:r>
      <w:r>
        <w:rPr>
          <w:sz w:val="26"/>
          <w:szCs w:val="26"/>
        </w:rPr>
        <w:t xml:space="preserve">. Получателями </w:t>
      </w:r>
      <w:r w:rsidR="0074626A" w:rsidRPr="0074626A">
        <w:rPr>
          <w:sz w:val="26"/>
          <w:szCs w:val="26"/>
        </w:rPr>
        <w:t>ме</w:t>
      </w:r>
      <w:r>
        <w:rPr>
          <w:sz w:val="26"/>
          <w:szCs w:val="26"/>
        </w:rPr>
        <w:t>р социальной поддержки являются порядка 20 тысяч жителей</w:t>
      </w:r>
      <w:r w:rsidR="003E03E4">
        <w:rPr>
          <w:sz w:val="26"/>
          <w:szCs w:val="26"/>
        </w:rPr>
        <w:t xml:space="preserve"> нашего</w:t>
      </w:r>
      <w:r>
        <w:rPr>
          <w:sz w:val="26"/>
          <w:szCs w:val="26"/>
        </w:rPr>
        <w:t xml:space="preserve"> региона</w:t>
      </w:r>
      <w:r w:rsidR="0074626A" w:rsidRPr="0074626A">
        <w:rPr>
          <w:sz w:val="26"/>
          <w:szCs w:val="26"/>
        </w:rPr>
        <w:t>.</w:t>
      </w:r>
    </w:p>
    <w:p w:rsidR="003C7990" w:rsidRDefault="003C7990" w:rsidP="0074626A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Речь идет о</w:t>
      </w:r>
      <w:r w:rsidR="00187ABD">
        <w:rPr>
          <w:sz w:val="26"/>
          <w:szCs w:val="26"/>
        </w:rPr>
        <w:t xml:space="preserve"> целом ряде</w:t>
      </w:r>
      <w:r>
        <w:rPr>
          <w:sz w:val="26"/>
          <w:szCs w:val="26"/>
        </w:rPr>
        <w:t xml:space="preserve"> единовременных и ежемесячных выплат, а также компенсаци</w:t>
      </w:r>
      <w:r w:rsidR="00187ABD">
        <w:rPr>
          <w:sz w:val="26"/>
          <w:szCs w:val="26"/>
        </w:rPr>
        <w:t>й</w:t>
      </w:r>
      <w:r>
        <w:rPr>
          <w:sz w:val="26"/>
          <w:szCs w:val="26"/>
        </w:rPr>
        <w:t xml:space="preserve"> по линии ПФР</w:t>
      </w:r>
      <w:r w:rsidR="003E03E4">
        <w:rPr>
          <w:sz w:val="26"/>
          <w:szCs w:val="26"/>
        </w:rPr>
        <w:t>.</w:t>
      </w:r>
      <w:r w:rsidR="00187ABD">
        <w:rPr>
          <w:sz w:val="26"/>
          <w:szCs w:val="26"/>
        </w:rPr>
        <w:t xml:space="preserve"> </w:t>
      </w:r>
      <w:r w:rsidR="003E03E4">
        <w:rPr>
          <w:sz w:val="26"/>
          <w:szCs w:val="26"/>
        </w:rPr>
        <w:t>Н</w:t>
      </w:r>
      <w:r w:rsidR="00187ABD">
        <w:rPr>
          <w:sz w:val="26"/>
          <w:szCs w:val="26"/>
        </w:rPr>
        <w:t>апример</w:t>
      </w:r>
      <w:r w:rsidR="003E03E4">
        <w:rPr>
          <w:sz w:val="26"/>
          <w:szCs w:val="26"/>
        </w:rPr>
        <w:t>, это</w:t>
      </w:r>
      <w:r>
        <w:rPr>
          <w:sz w:val="26"/>
          <w:szCs w:val="26"/>
        </w:rPr>
        <w:t>:</w:t>
      </w:r>
    </w:p>
    <w:p w:rsidR="003C7990" w:rsidRPr="00187ABD" w:rsidRDefault="003C7990" w:rsidP="00187ABD">
      <w:pPr>
        <w:pStyle w:val="af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87ABD">
        <w:rPr>
          <w:rFonts w:ascii="Times New Roman" w:hAnsi="Times New Roman"/>
          <w:sz w:val="26"/>
          <w:szCs w:val="26"/>
        </w:rPr>
        <w:t>е</w:t>
      </w:r>
      <w:r w:rsidR="0074626A" w:rsidRPr="00187ABD">
        <w:rPr>
          <w:rFonts w:ascii="Times New Roman" w:hAnsi="Times New Roman"/>
          <w:sz w:val="26"/>
          <w:szCs w:val="26"/>
        </w:rPr>
        <w:t>жемесячное пособие неработающим гражданам по уходу за ребенком до 1,5 лет;</w:t>
      </w:r>
    </w:p>
    <w:p w:rsidR="003C7990" w:rsidRPr="00187ABD" w:rsidRDefault="0074626A" w:rsidP="00187ABD">
      <w:pPr>
        <w:pStyle w:val="af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87ABD">
        <w:rPr>
          <w:rFonts w:ascii="Times New Roman" w:hAnsi="Times New Roman"/>
          <w:sz w:val="26"/>
          <w:szCs w:val="26"/>
        </w:rPr>
        <w:t>пособие по беременности и родам женщинам, уволенным в связи с ликвидацией организации;</w:t>
      </w:r>
    </w:p>
    <w:p w:rsidR="003C7990" w:rsidRPr="00187ABD" w:rsidRDefault="0074626A" w:rsidP="00187ABD">
      <w:pPr>
        <w:pStyle w:val="af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87ABD">
        <w:rPr>
          <w:rFonts w:ascii="Times New Roman" w:hAnsi="Times New Roman"/>
          <w:sz w:val="26"/>
          <w:szCs w:val="26"/>
        </w:rPr>
        <w:t>единовременное пособие при рождении ребенка;</w:t>
      </w:r>
    </w:p>
    <w:p w:rsidR="003C7990" w:rsidRPr="00187ABD" w:rsidRDefault="0074626A" w:rsidP="00187ABD">
      <w:pPr>
        <w:pStyle w:val="af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87ABD">
        <w:rPr>
          <w:rFonts w:ascii="Times New Roman" w:hAnsi="Times New Roman"/>
          <w:sz w:val="26"/>
          <w:szCs w:val="26"/>
        </w:rPr>
        <w:t>единовременное пособие при передаче ребенка на воспитание в семью;</w:t>
      </w:r>
    </w:p>
    <w:p w:rsidR="003C7990" w:rsidRPr="00187ABD" w:rsidRDefault="0074626A" w:rsidP="00187ABD">
      <w:pPr>
        <w:pStyle w:val="af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87ABD">
        <w:rPr>
          <w:rFonts w:ascii="Times New Roman" w:hAnsi="Times New Roman"/>
          <w:sz w:val="26"/>
          <w:szCs w:val="26"/>
        </w:rPr>
        <w:t>единовременное пособие беременной жене</w:t>
      </w:r>
      <w:r w:rsidR="00187ABD" w:rsidRPr="00187ABD">
        <w:rPr>
          <w:rFonts w:ascii="Times New Roman" w:hAnsi="Times New Roman"/>
          <w:sz w:val="26"/>
          <w:szCs w:val="26"/>
        </w:rPr>
        <w:t xml:space="preserve"> </w:t>
      </w:r>
      <w:r w:rsidRPr="00187ABD">
        <w:rPr>
          <w:rFonts w:ascii="Times New Roman" w:hAnsi="Times New Roman"/>
          <w:sz w:val="26"/>
          <w:szCs w:val="26"/>
        </w:rPr>
        <w:t>военнослужащего, проходящего военную службу по призыву;</w:t>
      </w:r>
    </w:p>
    <w:p w:rsidR="003C7990" w:rsidRPr="00187ABD" w:rsidRDefault="0074626A" w:rsidP="00187ABD">
      <w:pPr>
        <w:pStyle w:val="af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87ABD">
        <w:rPr>
          <w:rFonts w:ascii="Times New Roman" w:hAnsi="Times New Roman"/>
          <w:sz w:val="26"/>
          <w:szCs w:val="26"/>
        </w:rPr>
        <w:t>ежемесячное пособие на ребенка военнослужащего, проходящего военную службу по призыву,</w:t>
      </w:r>
    </w:p>
    <w:p w:rsidR="0074626A" w:rsidRPr="00187ABD" w:rsidRDefault="0074626A" w:rsidP="00187ABD">
      <w:pPr>
        <w:pStyle w:val="af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87ABD">
        <w:rPr>
          <w:rFonts w:ascii="Times New Roman" w:hAnsi="Times New Roman"/>
          <w:sz w:val="26"/>
          <w:szCs w:val="26"/>
        </w:rPr>
        <w:t>ежемесячные денежные пособия гражданам, подвергшимся воздействию радиации, а также гражданам, пострадавшим от политических репрессий и др.</w:t>
      </w:r>
    </w:p>
    <w:p w:rsidR="0074626A" w:rsidRPr="0074626A" w:rsidRDefault="0074626A" w:rsidP="0074626A">
      <w:pPr>
        <w:ind w:firstLine="567"/>
        <w:jc w:val="both"/>
        <w:rPr>
          <w:sz w:val="26"/>
          <w:szCs w:val="26"/>
        </w:rPr>
      </w:pPr>
      <w:r w:rsidRPr="0074626A">
        <w:rPr>
          <w:sz w:val="26"/>
          <w:szCs w:val="26"/>
        </w:rPr>
        <w:t>С полным перечнем передаваемых мер можно познакомиться на сайте ПФР: их более 30.</w:t>
      </w:r>
    </w:p>
    <w:p w:rsidR="00187ABD" w:rsidRPr="0074626A" w:rsidRDefault="00187ABD" w:rsidP="00187ABD">
      <w:pPr>
        <w:ind w:firstLine="567"/>
        <w:jc w:val="both"/>
        <w:rPr>
          <w:sz w:val="26"/>
          <w:szCs w:val="26"/>
        </w:rPr>
      </w:pPr>
      <w:r w:rsidRPr="0074626A">
        <w:rPr>
          <w:sz w:val="26"/>
          <w:szCs w:val="26"/>
        </w:rPr>
        <w:t>Чтобы оформить любую из указанных выплат, необходимо подать заявление в МФЦ или клиентскую службу ПФР (</w:t>
      </w:r>
      <w:r>
        <w:rPr>
          <w:sz w:val="26"/>
          <w:szCs w:val="26"/>
        </w:rPr>
        <w:t>предварительно записавшись на прием</w:t>
      </w:r>
      <w:r w:rsidRPr="0074626A">
        <w:rPr>
          <w:sz w:val="26"/>
          <w:szCs w:val="26"/>
        </w:rPr>
        <w:t xml:space="preserve">). </w:t>
      </w:r>
    </w:p>
    <w:p w:rsidR="00BA7148" w:rsidRDefault="003C7990" w:rsidP="0074626A">
      <w:pPr>
        <w:ind w:firstLine="567"/>
        <w:jc w:val="both"/>
        <w:rPr>
          <w:sz w:val="26"/>
          <w:szCs w:val="26"/>
        </w:rPr>
      </w:pPr>
      <w:r w:rsidRPr="003C7990">
        <w:rPr>
          <w:sz w:val="26"/>
          <w:szCs w:val="26"/>
        </w:rPr>
        <w:t>Выплата осуществляется через кредитные организации</w:t>
      </w:r>
      <w:r w:rsidR="00AD0BDE">
        <w:rPr>
          <w:sz w:val="26"/>
          <w:szCs w:val="26"/>
        </w:rPr>
        <w:t xml:space="preserve"> (банки)</w:t>
      </w:r>
      <w:r w:rsidR="003E03E4">
        <w:rPr>
          <w:sz w:val="26"/>
          <w:szCs w:val="26"/>
        </w:rPr>
        <w:t xml:space="preserve"> и Почту России.</w:t>
      </w:r>
    </w:p>
    <w:p w:rsidR="00AD0BDE" w:rsidRDefault="003E03E4" w:rsidP="0074626A">
      <w:pPr>
        <w:ind w:firstLine="567"/>
        <w:jc w:val="both"/>
        <w:rPr>
          <w:sz w:val="26"/>
          <w:szCs w:val="26"/>
        </w:rPr>
      </w:pPr>
      <w:r w:rsidRPr="003E03E4">
        <w:rPr>
          <w:sz w:val="26"/>
          <w:szCs w:val="26"/>
        </w:rPr>
        <w:t>Порядок выплат предусматривает перечисление данных пособий за прошедший месяц</w:t>
      </w:r>
      <w:r>
        <w:rPr>
          <w:sz w:val="26"/>
          <w:szCs w:val="26"/>
        </w:rPr>
        <w:t xml:space="preserve">. </w:t>
      </w:r>
      <w:r w:rsidR="003C7990" w:rsidRPr="003C7990">
        <w:rPr>
          <w:sz w:val="26"/>
          <w:szCs w:val="26"/>
        </w:rPr>
        <w:t>Гражданам, получающим пособия в банках</w:t>
      </w:r>
      <w:r w:rsidR="00187ABD">
        <w:rPr>
          <w:sz w:val="26"/>
          <w:szCs w:val="26"/>
        </w:rPr>
        <w:t>, выплата производится ежемесячно 3 числа</w:t>
      </w:r>
      <w:r w:rsidR="00822D91">
        <w:rPr>
          <w:sz w:val="26"/>
          <w:szCs w:val="26"/>
        </w:rPr>
        <w:t>. К</w:t>
      </w:r>
      <w:r w:rsidR="00822D91" w:rsidRPr="00822D91">
        <w:rPr>
          <w:sz w:val="26"/>
          <w:szCs w:val="26"/>
        </w:rPr>
        <w:t xml:space="preserve">ому выплаты доставляются </w:t>
      </w:r>
      <w:r>
        <w:rPr>
          <w:sz w:val="26"/>
          <w:szCs w:val="26"/>
        </w:rPr>
        <w:t xml:space="preserve">через </w:t>
      </w:r>
      <w:r w:rsidR="00822D91" w:rsidRPr="00822D91">
        <w:rPr>
          <w:sz w:val="26"/>
          <w:szCs w:val="26"/>
        </w:rPr>
        <w:t>почтовы</w:t>
      </w:r>
      <w:r>
        <w:rPr>
          <w:sz w:val="26"/>
          <w:szCs w:val="26"/>
        </w:rPr>
        <w:t>е</w:t>
      </w:r>
      <w:r w:rsidR="00822D91" w:rsidRPr="00822D91">
        <w:rPr>
          <w:sz w:val="26"/>
          <w:szCs w:val="26"/>
        </w:rPr>
        <w:t xml:space="preserve"> отделения, получают </w:t>
      </w:r>
      <w:r>
        <w:rPr>
          <w:sz w:val="26"/>
          <w:szCs w:val="26"/>
        </w:rPr>
        <w:t>пособия</w:t>
      </w:r>
      <w:r w:rsidR="00822D91" w:rsidRPr="00822D91">
        <w:rPr>
          <w:sz w:val="26"/>
          <w:szCs w:val="26"/>
        </w:rPr>
        <w:t xml:space="preserve"> с 3-го по 25-е число в соответствии с графиком, утвержденным  Почтой России.</w:t>
      </w:r>
    </w:p>
    <w:p w:rsidR="003E03E4" w:rsidRPr="00AD0BDE" w:rsidRDefault="003E03E4" w:rsidP="0074626A">
      <w:pPr>
        <w:ind w:firstLine="567"/>
        <w:jc w:val="both"/>
        <w:rPr>
          <w:sz w:val="12"/>
          <w:szCs w:val="12"/>
        </w:rPr>
      </w:pPr>
    </w:p>
    <w:p w:rsidR="00187ABD" w:rsidRPr="00AD0BDE" w:rsidRDefault="00AD0BDE" w:rsidP="0074626A">
      <w:pPr>
        <w:ind w:firstLine="567"/>
        <w:jc w:val="both"/>
        <w:rPr>
          <w:i/>
          <w:sz w:val="26"/>
          <w:szCs w:val="26"/>
        </w:rPr>
      </w:pPr>
      <w:r w:rsidRPr="00AD0BDE">
        <w:rPr>
          <w:i/>
          <w:sz w:val="26"/>
          <w:szCs w:val="26"/>
        </w:rPr>
        <w:t>Получить информацию по вопросам назначения выплат, переданных Пенсионному фонду из органов социальной защиты населения, можно на сайте ПФР, по телефону регионального контакт</w:t>
      </w:r>
      <w:r w:rsidR="00822D91">
        <w:rPr>
          <w:i/>
          <w:sz w:val="26"/>
          <w:szCs w:val="26"/>
        </w:rPr>
        <w:t xml:space="preserve"> </w:t>
      </w:r>
      <w:r w:rsidRPr="00AD0BDE">
        <w:rPr>
          <w:i/>
          <w:sz w:val="26"/>
          <w:szCs w:val="26"/>
        </w:rPr>
        <w:t>-</w:t>
      </w:r>
      <w:r w:rsidR="00822D91">
        <w:rPr>
          <w:i/>
          <w:sz w:val="26"/>
          <w:szCs w:val="26"/>
        </w:rPr>
        <w:t xml:space="preserve"> </w:t>
      </w:r>
      <w:r w:rsidRPr="00AD0BDE">
        <w:rPr>
          <w:i/>
          <w:sz w:val="26"/>
          <w:szCs w:val="26"/>
        </w:rPr>
        <w:t xml:space="preserve">центра Отделения ПФР по Новосибирской области 8 800 600 0720, а также через официальные  </w:t>
      </w:r>
      <w:proofErr w:type="spellStart"/>
      <w:r w:rsidRPr="00AD0BDE">
        <w:rPr>
          <w:i/>
          <w:sz w:val="26"/>
          <w:szCs w:val="26"/>
        </w:rPr>
        <w:t>аккаутанты</w:t>
      </w:r>
      <w:proofErr w:type="spellEnd"/>
      <w:r w:rsidRPr="00AD0BDE">
        <w:rPr>
          <w:i/>
          <w:sz w:val="26"/>
          <w:szCs w:val="26"/>
        </w:rPr>
        <w:t xml:space="preserve"> Отделения</w:t>
      </w:r>
      <w:r>
        <w:rPr>
          <w:i/>
          <w:sz w:val="26"/>
          <w:szCs w:val="26"/>
        </w:rPr>
        <w:t xml:space="preserve"> ПФР</w:t>
      </w:r>
      <w:r w:rsidR="003E03E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в социальных сетях.</w:t>
      </w:r>
    </w:p>
    <w:p w:rsidR="0074626A" w:rsidRDefault="0074626A" w:rsidP="0074626A">
      <w:pPr>
        <w:ind w:firstLine="567"/>
        <w:jc w:val="both"/>
        <w:rPr>
          <w:sz w:val="26"/>
          <w:szCs w:val="26"/>
        </w:rPr>
      </w:pPr>
    </w:p>
    <w:p w:rsidR="00573800" w:rsidRPr="00573800" w:rsidRDefault="00573800" w:rsidP="00A656FC">
      <w:pPr>
        <w:pStyle w:val="af6"/>
        <w:ind w:firstLine="567"/>
        <w:jc w:val="right"/>
      </w:pPr>
    </w:p>
    <w:p w:rsidR="00F71CAD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F71CAD" w:rsidSect="000B1CAB">
      <w:pgSz w:w="11906" w:h="16838"/>
      <w:pgMar w:top="907" w:right="851" w:bottom="28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25pt;height:11.2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1576DF"/>
    <w:multiLevelType w:val="hybridMultilevel"/>
    <w:tmpl w:val="77C065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2B6ABE"/>
    <w:multiLevelType w:val="hybridMultilevel"/>
    <w:tmpl w:val="8F5C51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1403C41"/>
    <w:multiLevelType w:val="hybridMultilevel"/>
    <w:tmpl w:val="AF1E852E"/>
    <w:lvl w:ilvl="0" w:tplc="04190001">
      <w:start w:val="1"/>
      <w:numFmt w:val="bullet"/>
      <w:lvlText w:val=""/>
      <w:lvlJc w:val="left"/>
      <w:pPr>
        <w:ind w:left="18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11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76A2135"/>
    <w:multiLevelType w:val="hybridMultilevel"/>
    <w:tmpl w:val="2B68A25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C095F51"/>
    <w:multiLevelType w:val="hybridMultilevel"/>
    <w:tmpl w:val="F6025DA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4ED46DB2"/>
    <w:multiLevelType w:val="hybridMultilevel"/>
    <w:tmpl w:val="3C44721C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C7909A0"/>
    <w:multiLevelType w:val="hybridMultilevel"/>
    <w:tmpl w:val="02E6759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31"/>
  </w:num>
  <w:num w:numId="4">
    <w:abstractNumId w:val="35"/>
  </w:num>
  <w:num w:numId="5">
    <w:abstractNumId w:val="36"/>
  </w:num>
  <w:num w:numId="6">
    <w:abstractNumId w:val="1"/>
  </w:num>
  <w:num w:numId="7">
    <w:abstractNumId w:val="34"/>
  </w:num>
  <w:num w:numId="8">
    <w:abstractNumId w:val="3"/>
  </w:num>
  <w:num w:numId="9">
    <w:abstractNumId w:val="29"/>
  </w:num>
  <w:num w:numId="10">
    <w:abstractNumId w:val="32"/>
  </w:num>
  <w:num w:numId="11">
    <w:abstractNumId w:val="19"/>
  </w:num>
  <w:num w:numId="12">
    <w:abstractNumId w:val="21"/>
  </w:num>
  <w:num w:numId="13">
    <w:abstractNumId w:val="22"/>
  </w:num>
  <w:num w:numId="14">
    <w:abstractNumId w:val="37"/>
  </w:num>
  <w:num w:numId="15">
    <w:abstractNumId w:val="30"/>
  </w:num>
  <w:num w:numId="16">
    <w:abstractNumId w:val="24"/>
  </w:num>
  <w:num w:numId="17">
    <w:abstractNumId w:val="20"/>
  </w:num>
  <w:num w:numId="18">
    <w:abstractNumId w:val="27"/>
  </w:num>
  <w:num w:numId="19">
    <w:abstractNumId w:val="5"/>
  </w:num>
  <w:num w:numId="20">
    <w:abstractNumId w:val="26"/>
  </w:num>
  <w:num w:numId="21">
    <w:abstractNumId w:val="8"/>
  </w:num>
  <w:num w:numId="22">
    <w:abstractNumId w:val="33"/>
  </w:num>
  <w:num w:numId="23">
    <w:abstractNumId w:val="18"/>
  </w:num>
  <w:num w:numId="24">
    <w:abstractNumId w:val="12"/>
  </w:num>
  <w:num w:numId="25">
    <w:abstractNumId w:val="6"/>
  </w:num>
  <w:num w:numId="26">
    <w:abstractNumId w:val="17"/>
  </w:num>
  <w:num w:numId="27">
    <w:abstractNumId w:val="11"/>
  </w:num>
  <w:num w:numId="28">
    <w:abstractNumId w:val="23"/>
  </w:num>
  <w:num w:numId="29">
    <w:abstractNumId w:val="15"/>
  </w:num>
  <w:num w:numId="30">
    <w:abstractNumId w:val="39"/>
  </w:num>
  <w:num w:numId="31">
    <w:abstractNumId w:val="25"/>
  </w:num>
  <w:num w:numId="32">
    <w:abstractNumId w:val="13"/>
  </w:num>
  <w:num w:numId="33">
    <w:abstractNumId w:val="28"/>
  </w:num>
  <w:num w:numId="34">
    <w:abstractNumId w:val="9"/>
  </w:num>
  <w:num w:numId="35">
    <w:abstractNumId w:val="2"/>
  </w:num>
  <w:num w:numId="36">
    <w:abstractNumId w:val="14"/>
  </w:num>
  <w:num w:numId="37">
    <w:abstractNumId w:val="4"/>
  </w:num>
  <w:num w:numId="38">
    <w:abstractNumId w:val="16"/>
  </w:num>
  <w:num w:numId="39">
    <w:abstractNumId w:val="10"/>
  </w:num>
  <w:num w:numId="40">
    <w:abstractNumId w:val="3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5E"/>
    <w:rsid w:val="000302F1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4E"/>
    <w:rsid w:val="00052AC5"/>
    <w:rsid w:val="00052EF7"/>
    <w:rsid w:val="00053298"/>
    <w:rsid w:val="00053406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BAF"/>
    <w:rsid w:val="00085DAF"/>
    <w:rsid w:val="00086652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E36"/>
    <w:rsid w:val="000A20C1"/>
    <w:rsid w:val="000A3C58"/>
    <w:rsid w:val="000A46BC"/>
    <w:rsid w:val="000A4B04"/>
    <w:rsid w:val="000A50D5"/>
    <w:rsid w:val="000A6F05"/>
    <w:rsid w:val="000B0CA3"/>
    <w:rsid w:val="000B1CAB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63"/>
    <w:rsid w:val="000C14C3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0BA5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BA9"/>
    <w:rsid w:val="00162C25"/>
    <w:rsid w:val="00162D0F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ABD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1F9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5AA"/>
    <w:rsid w:val="00222B67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1E5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E0"/>
    <w:rsid w:val="002D729C"/>
    <w:rsid w:val="002D7A5D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3A73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0D"/>
    <w:rsid w:val="003829F2"/>
    <w:rsid w:val="00383F36"/>
    <w:rsid w:val="003840BA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C7990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3E4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94C"/>
    <w:rsid w:val="00495A25"/>
    <w:rsid w:val="00496169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3586"/>
    <w:rsid w:val="0050541F"/>
    <w:rsid w:val="00511DF9"/>
    <w:rsid w:val="00513DDD"/>
    <w:rsid w:val="00514E71"/>
    <w:rsid w:val="00515E7F"/>
    <w:rsid w:val="005168EA"/>
    <w:rsid w:val="00516F1F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E37"/>
    <w:rsid w:val="005A3271"/>
    <w:rsid w:val="005A476D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2767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A58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8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2EE4"/>
    <w:rsid w:val="00653995"/>
    <w:rsid w:val="006548B3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B5EA9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6293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626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51D"/>
    <w:rsid w:val="007705BB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2D91"/>
    <w:rsid w:val="00823448"/>
    <w:rsid w:val="0082357B"/>
    <w:rsid w:val="008248FD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32A"/>
    <w:rsid w:val="00862FE2"/>
    <w:rsid w:val="00863174"/>
    <w:rsid w:val="00863E20"/>
    <w:rsid w:val="00863E95"/>
    <w:rsid w:val="008650E1"/>
    <w:rsid w:val="00865302"/>
    <w:rsid w:val="00865816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E6D"/>
    <w:rsid w:val="008B43E7"/>
    <w:rsid w:val="008B491F"/>
    <w:rsid w:val="008B4932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0BDE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6F06"/>
    <w:rsid w:val="00B879B4"/>
    <w:rsid w:val="00B87BB4"/>
    <w:rsid w:val="00B90AA0"/>
    <w:rsid w:val="00B91B55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A714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3E8"/>
    <w:rsid w:val="00C25582"/>
    <w:rsid w:val="00C259F0"/>
    <w:rsid w:val="00C275B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2C04"/>
    <w:rsid w:val="00C52D72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613"/>
    <w:rsid w:val="00C819D6"/>
    <w:rsid w:val="00C8284C"/>
    <w:rsid w:val="00C84128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1A2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3392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21F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B33"/>
    <w:rsid w:val="00D23E93"/>
    <w:rsid w:val="00D2481C"/>
    <w:rsid w:val="00D248DA"/>
    <w:rsid w:val="00D252C6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463B"/>
    <w:rsid w:val="00D34E9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5AA5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A44"/>
    <w:rsid w:val="00EE2FEC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C4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1CA"/>
    <w:rsid w:val="00F71CAD"/>
    <w:rsid w:val="00F73962"/>
    <w:rsid w:val="00F73C11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BA7"/>
    <w:rsid w:val="00FA4868"/>
    <w:rsid w:val="00FA4AC1"/>
    <w:rsid w:val="00FA5F88"/>
    <w:rsid w:val="00FA69A6"/>
    <w:rsid w:val="00FA6BF6"/>
    <w:rsid w:val="00FA713E"/>
    <w:rsid w:val="00FB0CC7"/>
    <w:rsid w:val="00FB1FC5"/>
    <w:rsid w:val="00FB2481"/>
    <w:rsid w:val="00FB3779"/>
    <w:rsid w:val="00FB38EA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10A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696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08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616535-640D-49A0-BAC6-0B07514AC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53</cp:revision>
  <cp:lastPrinted>2022-06-29T07:11:00Z</cp:lastPrinted>
  <dcterms:created xsi:type="dcterms:W3CDTF">2022-06-27T09:39:00Z</dcterms:created>
  <dcterms:modified xsi:type="dcterms:W3CDTF">2022-08-02T03:49:00Z</dcterms:modified>
</cp:coreProperties>
</file>