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CC" w:rsidRDefault="000C38A0">
      <w:pPr>
        <w:rPr>
          <w:b/>
          <w:sz w:val="28"/>
          <w:szCs w:val="28"/>
        </w:rPr>
      </w:pPr>
      <w:r w:rsidRPr="000C38A0">
        <w:rPr>
          <w:rFonts w:cs="Calibri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0C38A0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962CC" w:rsidRPr="000F7EA0" w:rsidRDefault="000F7EA0" w:rsidP="000F7EA0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</w:t>
      </w:r>
    </w:p>
    <w:p w:rsidR="00732FCE" w:rsidRPr="005465AD" w:rsidRDefault="00732FCE" w:rsidP="005465A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лесничеств и лесной фонд Новосибирской области </w:t>
      </w:r>
    </w:p>
    <w:p w:rsidR="00732FCE" w:rsidRDefault="00732FCE" w:rsidP="005465AD">
      <w:pPr>
        <w:pStyle w:val="ConsPlusNormal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Лесной фонд Новосибирской области составляет 4629,7 тыс. га, это четверть площади региона. Площадь лесов Новосибирской области сопоставима с площадью целого региона России – Московская область.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67% земель лесного фонда области расположено на севере Новосибирской области: </w:t>
      </w:r>
      <w:proofErr w:type="spellStart"/>
      <w:r>
        <w:rPr>
          <w:sz w:val="28"/>
        </w:rPr>
        <w:t>Колыванском</w:t>
      </w:r>
      <w:proofErr w:type="spellEnd"/>
      <w:r>
        <w:rPr>
          <w:sz w:val="28"/>
        </w:rPr>
        <w:t xml:space="preserve">, Кыштовском, Северном, </w:t>
      </w:r>
      <w:proofErr w:type="gramStart"/>
      <w:r>
        <w:rPr>
          <w:sz w:val="28"/>
        </w:rPr>
        <w:t>Убинском</w:t>
      </w:r>
      <w:proofErr w:type="gramEnd"/>
      <w:r>
        <w:rPr>
          <w:sz w:val="28"/>
        </w:rPr>
        <w:t xml:space="preserve"> районах. В южных районах земли лесного фонда занимают незначительные площади. В </w:t>
      </w:r>
      <w:proofErr w:type="spellStart"/>
      <w:r>
        <w:rPr>
          <w:sz w:val="28"/>
        </w:rPr>
        <w:t>Купинском</w:t>
      </w:r>
      <w:proofErr w:type="spellEnd"/>
      <w:r>
        <w:rPr>
          <w:sz w:val="28"/>
        </w:rPr>
        <w:t xml:space="preserve">, Краснозерском, Карасукском, Баганском районах </w:t>
      </w:r>
      <w:r>
        <w:rPr>
          <w:color w:val="000000"/>
        </w:rPr>
        <w:t xml:space="preserve">– </w:t>
      </w:r>
      <w:r>
        <w:rPr>
          <w:color w:val="000000"/>
          <w:sz w:val="28"/>
          <w:szCs w:val="28"/>
        </w:rPr>
        <w:t xml:space="preserve">это </w:t>
      </w:r>
      <w:r>
        <w:rPr>
          <w:sz w:val="28"/>
          <w:szCs w:val="28"/>
        </w:rPr>
        <w:t>80,2 тыс. га</w:t>
      </w:r>
      <w:r>
        <w:rPr>
          <w:sz w:val="28"/>
        </w:rPr>
        <w:t xml:space="preserve"> (2 %) от общей площади земель данной категории.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33 лесничества: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- 26 на землях лесного фонда;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- 5 на землях населенных пунктов;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военных лесничества.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Границы всех лесничеств (100%) внесены в Единый государственный реестр недвижимости (ЕГРН).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Наличие в ЕГРН сведений о границах лесничеств позволяет защитить леса, имущественные права</w:t>
      </w:r>
      <w:r>
        <w:rPr>
          <w:sz w:val="28"/>
          <w:szCs w:val="28"/>
        </w:rPr>
        <w:t xml:space="preserve"> владельцев земельных участков, прилегающих к границам лесничеств, обеспечить эффективное управление земельными и природными ресурсами. 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iCs/>
          <w:sz w:val="28"/>
          <w:szCs w:val="28"/>
        </w:rPr>
        <w:t>В результате совместной деятельности регионального Росреестра, филиала ППК «Роскадастр», Минприроды Новосибирской области приведены в соответствие сведения двух реестров: государственного лесного и единого реестра недвижимости. Теперь мы можем видеть на Публичной кадастровой карте портала НСПД, картах генеральных планов поселений границы лесного фонда</w:t>
      </w:r>
      <w:r>
        <w:rPr>
          <w:sz w:val="28"/>
          <w:szCs w:val="28"/>
        </w:rPr>
        <w:t xml:space="preserve">», – отметил заместитель министра природных ресурсов и экологии Новосибирской области </w:t>
      </w:r>
      <w:r>
        <w:rPr>
          <w:b/>
          <w:bCs/>
          <w:sz w:val="28"/>
          <w:szCs w:val="28"/>
        </w:rPr>
        <w:t>Иван Белозеров</w:t>
      </w:r>
      <w:r>
        <w:rPr>
          <w:sz w:val="28"/>
          <w:szCs w:val="28"/>
        </w:rPr>
        <w:t>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Информацию о границах лесничеств можно узнать, воспользовавшись сервисом «Публичная кадастровая карта» на Единой цифровой </w:t>
      </w:r>
      <w:hyperlink r:id="rId8" w:history="1">
        <w:r w:rsidRPr="00511627">
          <w:rPr>
            <w:rStyle w:val="ac"/>
            <w:sz w:val="28"/>
            <w:szCs w:val="28"/>
          </w:rPr>
          <w:t>платформе</w:t>
        </w:r>
      </w:hyperlink>
      <w:r>
        <w:rPr>
          <w:sz w:val="28"/>
          <w:szCs w:val="28"/>
        </w:rPr>
        <w:t xml:space="preserve"> «Национальная система пространственных данных». Актуальные сведения также можно получить, запросив выписку из ЕГРН на портале </w:t>
      </w:r>
      <w:hyperlink r:id="rId9" w:history="1">
        <w:r>
          <w:rPr>
            <w:rStyle w:val="ac"/>
            <w:sz w:val="28"/>
            <w:szCs w:val="28"/>
          </w:rPr>
          <w:t>Госуслуг</w:t>
        </w:r>
      </w:hyperlink>
      <w:r>
        <w:rPr>
          <w:sz w:val="28"/>
          <w:szCs w:val="28"/>
        </w:rPr>
        <w:t xml:space="preserve"> или в офисах </w:t>
      </w:r>
      <w:hyperlink r:id="rId10" w:history="1">
        <w:r>
          <w:rPr>
            <w:rStyle w:val="ac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.  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сентября в России свой профессиональный праздник отмечают работники лесного хозяйства.</w:t>
      </w:r>
    </w:p>
    <w:p w:rsidR="00732FCE" w:rsidRDefault="00732FCE" w:rsidP="0054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Днем работников леса и лесоперерабатывающей промышленности всех причастных к этому празднику! Благодаря Вашему профессионализму лес живет и дарит свои богатства! Желаем здоровья, счастья, благополучия!</w:t>
      </w:r>
    </w:p>
    <w:p w:rsidR="00732FCE" w:rsidRDefault="00732FCE" w:rsidP="00732FC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732FCE" w:rsidRDefault="00732FCE" w:rsidP="00732FCE">
      <w:pPr>
        <w:ind w:firstLine="709"/>
        <w:jc w:val="right"/>
        <w:rPr>
          <w:sz w:val="28"/>
          <w:szCs w:val="28"/>
          <w:lang w:eastAsia="en-US"/>
        </w:rPr>
      </w:pPr>
    </w:p>
    <w:p w:rsidR="00732FCE" w:rsidRPr="005465AD" w:rsidRDefault="005465AD" w:rsidP="00732FCE">
      <w:pPr>
        <w:ind w:firstLine="709"/>
        <w:jc w:val="right"/>
        <w:rPr>
          <w:b/>
          <w:bCs/>
          <w:i/>
          <w:shd w:val="clear" w:color="auto" w:fill="FFFFFF"/>
        </w:rPr>
      </w:pPr>
      <w:r>
        <w:rPr>
          <w:b/>
          <w:i/>
          <w:iCs/>
          <w:shd w:val="clear" w:color="auto" w:fill="FFFFFF"/>
          <w:lang w:eastAsia="en-US"/>
        </w:rPr>
        <w:t xml:space="preserve">Материал подготовлен </w:t>
      </w:r>
      <w:r w:rsidR="00732FCE" w:rsidRPr="005465AD">
        <w:rPr>
          <w:b/>
          <w:i/>
          <w:iCs/>
          <w:shd w:val="clear" w:color="auto" w:fill="FFFFFF"/>
          <w:lang w:eastAsia="en-US"/>
        </w:rPr>
        <w:t>Управлением Росреестра по Новосибирской области</w:t>
      </w:r>
      <w:r>
        <w:rPr>
          <w:b/>
          <w:i/>
          <w:iCs/>
          <w:shd w:val="clear" w:color="auto" w:fill="FFFFFF"/>
          <w:lang w:eastAsia="en-US"/>
        </w:rPr>
        <w:t xml:space="preserve"> совместно с </w:t>
      </w:r>
      <w:r w:rsidRPr="005465AD">
        <w:rPr>
          <w:b/>
          <w:i/>
          <w:iCs/>
          <w:shd w:val="clear" w:color="auto" w:fill="FFFFFF"/>
          <w:lang w:eastAsia="en-US"/>
        </w:rPr>
        <w:t xml:space="preserve">филиалом ППК «Роскадастр» по </w:t>
      </w:r>
      <w:r>
        <w:rPr>
          <w:b/>
          <w:i/>
          <w:iCs/>
          <w:shd w:val="clear" w:color="auto" w:fill="FFFFFF"/>
          <w:lang w:eastAsia="en-US"/>
        </w:rPr>
        <w:t>Новосибирской области</w:t>
      </w:r>
      <w:r w:rsidR="00732FCE" w:rsidRPr="005465AD">
        <w:rPr>
          <w:b/>
          <w:i/>
          <w:iCs/>
          <w:shd w:val="clear" w:color="auto" w:fill="FFFFFF"/>
          <w:lang w:eastAsia="en-US"/>
        </w:rPr>
        <w:t>.</w:t>
      </w:r>
    </w:p>
    <w:p w:rsidR="004962CC" w:rsidRDefault="004962CC">
      <w:pPr>
        <w:ind w:firstLine="709"/>
        <w:jc w:val="both"/>
        <w:rPr>
          <w:sz w:val="28"/>
          <w:szCs w:val="28"/>
        </w:rPr>
      </w:pPr>
    </w:p>
    <w:p w:rsidR="004962CC" w:rsidRDefault="004962CC">
      <w:pPr>
        <w:jc w:val="both"/>
        <w:rPr>
          <w:sz w:val="28"/>
          <w:szCs w:val="28"/>
        </w:rPr>
      </w:pPr>
    </w:p>
    <w:p w:rsidR="004962CC" w:rsidRDefault="004962CC">
      <w:pPr>
        <w:jc w:val="both"/>
        <w:rPr>
          <w:sz w:val="28"/>
          <w:szCs w:val="28"/>
        </w:rPr>
      </w:pPr>
    </w:p>
    <w:p w:rsidR="004962CC" w:rsidRDefault="004962CC" w:rsidP="00732FCE">
      <w:pPr>
        <w:jc w:val="center"/>
        <w:rPr>
          <w:rFonts w:ascii="Segoe UI" w:eastAsia="Quattrocento Sans" w:hAnsi="Segoe UI" w:cs="Segoe UI"/>
          <w:b/>
          <w:i/>
          <w:color w:val="000000"/>
        </w:rPr>
      </w:pPr>
    </w:p>
    <w:p w:rsidR="004962CC" w:rsidRDefault="000C38A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C38A0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4962CC" w:rsidRDefault="000F7EA0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962CC" w:rsidRDefault="000F7EA0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962CC" w:rsidRDefault="004962C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962CC" w:rsidRDefault="000F7EA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962CC" w:rsidRDefault="000F7EA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962CC" w:rsidRDefault="000F7EA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962CC" w:rsidRDefault="000F7EA0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F7EA0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962CC" w:rsidRDefault="000C38A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="000F7EA0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0F7EA0" w:rsidRPr="000F7EA0">
          <w:rPr>
            <w:rStyle w:val="ac"/>
            <w:rFonts w:ascii="Segoe UI" w:hAnsi="Segoe UI" w:cs="Segoe UI"/>
            <w:sz w:val="18"/>
            <w:szCs w:val="20"/>
          </w:rPr>
          <w:t>@</w:t>
        </w:r>
        <w:r w:rsidR="000F7EA0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0F7EA0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0F7EA0" w:rsidRPr="000F7EA0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F7EA0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0F7EA0" w:rsidRPr="000F7EA0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F7EA0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0F7EA0" w:rsidRPr="000F7EA0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962CC" w:rsidRDefault="000F7EA0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12" w:history="1"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</w:hyperlink>
    </w:p>
    <w:sectPr w:rsidR="004962CC" w:rsidSect="004962CC">
      <w:pgSz w:w="11906" w:h="16838"/>
      <w:pgMar w:top="1134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CC" w:rsidRDefault="000F7EA0">
      <w:r>
        <w:separator/>
      </w:r>
    </w:p>
  </w:endnote>
  <w:endnote w:type="continuationSeparator" w:id="0">
    <w:p w:rsidR="004962CC" w:rsidRDefault="000F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CC" w:rsidRDefault="000F7EA0">
      <w:r>
        <w:separator/>
      </w:r>
    </w:p>
  </w:footnote>
  <w:footnote w:type="continuationSeparator" w:id="0">
    <w:p w:rsidR="004962CC" w:rsidRDefault="000F7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1A"/>
    <w:multiLevelType w:val="hybridMultilevel"/>
    <w:tmpl w:val="76D44928"/>
    <w:lvl w:ilvl="0" w:tplc="E5B4F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DEB2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0C61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A5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026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8302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267B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B04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7ACC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ED6487A"/>
    <w:multiLevelType w:val="hybridMultilevel"/>
    <w:tmpl w:val="43741832"/>
    <w:lvl w:ilvl="0" w:tplc="A19C4CF4">
      <w:start w:val="1"/>
      <w:numFmt w:val="decimal"/>
      <w:lvlText w:val="%1."/>
      <w:lvlJc w:val="left"/>
      <w:pPr>
        <w:ind w:left="6740" w:hanging="360"/>
      </w:pPr>
    </w:lvl>
    <w:lvl w:ilvl="1" w:tplc="A45E460A">
      <w:start w:val="1"/>
      <w:numFmt w:val="lowerLetter"/>
      <w:lvlText w:val="%2."/>
      <w:lvlJc w:val="left"/>
      <w:pPr>
        <w:ind w:left="1440" w:hanging="360"/>
      </w:pPr>
    </w:lvl>
    <w:lvl w:ilvl="2" w:tplc="3D9E35BE">
      <w:start w:val="1"/>
      <w:numFmt w:val="lowerRoman"/>
      <w:lvlText w:val="%3."/>
      <w:lvlJc w:val="right"/>
      <w:pPr>
        <w:ind w:left="2160" w:hanging="180"/>
      </w:pPr>
    </w:lvl>
    <w:lvl w:ilvl="3" w:tplc="1D34A280">
      <w:start w:val="1"/>
      <w:numFmt w:val="decimal"/>
      <w:lvlText w:val="%4."/>
      <w:lvlJc w:val="left"/>
      <w:pPr>
        <w:ind w:left="2880" w:hanging="360"/>
      </w:pPr>
    </w:lvl>
    <w:lvl w:ilvl="4" w:tplc="86FCD0DC">
      <w:start w:val="1"/>
      <w:numFmt w:val="lowerLetter"/>
      <w:lvlText w:val="%5."/>
      <w:lvlJc w:val="left"/>
      <w:pPr>
        <w:ind w:left="3600" w:hanging="360"/>
      </w:pPr>
    </w:lvl>
    <w:lvl w:ilvl="5" w:tplc="07FED704">
      <w:start w:val="1"/>
      <w:numFmt w:val="lowerRoman"/>
      <w:lvlText w:val="%6."/>
      <w:lvlJc w:val="right"/>
      <w:pPr>
        <w:ind w:left="4320" w:hanging="180"/>
      </w:pPr>
    </w:lvl>
    <w:lvl w:ilvl="6" w:tplc="41CCB084">
      <w:start w:val="1"/>
      <w:numFmt w:val="decimal"/>
      <w:lvlText w:val="%7."/>
      <w:lvlJc w:val="left"/>
      <w:pPr>
        <w:ind w:left="5040" w:hanging="360"/>
      </w:pPr>
    </w:lvl>
    <w:lvl w:ilvl="7" w:tplc="2FA057DC">
      <w:start w:val="1"/>
      <w:numFmt w:val="lowerLetter"/>
      <w:lvlText w:val="%8."/>
      <w:lvlJc w:val="left"/>
      <w:pPr>
        <w:ind w:left="5760" w:hanging="360"/>
      </w:pPr>
    </w:lvl>
    <w:lvl w:ilvl="8" w:tplc="EEFE14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738D"/>
    <w:multiLevelType w:val="hybridMultilevel"/>
    <w:tmpl w:val="61F0C454"/>
    <w:lvl w:ilvl="0" w:tplc="586826FE">
      <w:start w:val="1"/>
      <w:numFmt w:val="decimal"/>
      <w:lvlText w:val="%1)"/>
      <w:lvlJc w:val="left"/>
      <w:pPr>
        <w:ind w:left="720" w:hanging="360"/>
      </w:pPr>
    </w:lvl>
    <w:lvl w:ilvl="1" w:tplc="4DD434DA">
      <w:start w:val="1"/>
      <w:numFmt w:val="lowerLetter"/>
      <w:lvlText w:val="%2."/>
      <w:lvlJc w:val="left"/>
      <w:pPr>
        <w:ind w:left="1440" w:hanging="360"/>
      </w:pPr>
    </w:lvl>
    <w:lvl w:ilvl="2" w:tplc="DD3AB4AE">
      <w:start w:val="1"/>
      <w:numFmt w:val="lowerRoman"/>
      <w:lvlText w:val="%3."/>
      <w:lvlJc w:val="right"/>
      <w:pPr>
        <w:ind w:left="2160" w:hanging="180"/>
      </w:pPr>
    </w:lvl>
    <w:lvl w:ilvl="3" w:tplc="E966A31A">
      <w:start w:val="1"/>
      <w:numFmt w:val="decimal"/>
      <w:lvlText w:val="%4."/>
      <w:lvlJc w:val="left"/>
      <w:pPr>
        <w:ind w:left="2880" w:hanging="360"/>
      </w:pPr>
    </w:lvl>
    <w:lvl w:ilvl="4" w:tplc="CF5EDDCE">
      <w:start w:val="1"/>
      <w:numFmt w:val="lowerLetter"/>
      <w:lvlText w:val="%5."/>
      <w:lvlJc w:val="left"/>
      <w:pPr>
        <w:ind w:left="3600" w:hanging="360"/>
      </w:pPr>
    </w:lvl>
    <w:lvl w:ilvl="5" w:tplc="BE7C384C">
      <w:start w:val="1"/>
      <w:numFmt w:val="lowerRoman"/>
      <w:lvlText w:val="%6."/>
      <w:lvlJc w:val="right"/>
      <w:pPr>
        <w:ind w:left="4320" w:hanging="180"/>
      </w:pPr>
    </w:lvl>
    <w:lvl w:ilvl="6" w:tplc="4D341F78">
      <w:start w:val="1"/>
      <w:numFmt w:val="decimal"/>
      <w:lvlText w:val="%7."/>
      <w:lvlJc w:val="left"/>
      <w:pPr>
        <w:ind w:left="5040" w:hanging="360"/>
      </w:pPr>
    </w:lvl>
    <w:lvl w:ilvl="7" w:tplc="9C18D146">
      <w:start w:val="1"/>
      <w:numFmt w:val="lowerLetter"/>
      <w:lvlText w:val="%8."/>
      <w:lvlJc w:val="left"/>
      <w:pPr>
        <w:ind w:left="5760" w:hanging="360"/>
      </w:pPr>
    </w:lvl>
    <w:lvl w:ilvl="8" w:tplc="F4CE33E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968B3"/>
    <w:multiLevelType w:val="hybridMultilevel"/>
    <w:tmpl w:val="F356ED90"/>
    <w:lvl w:ilvl="0" w:tplc="464E8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08D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D02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E2C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D68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EECE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01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A87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AEC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D3E38D8"/>
    <w:multiLevelType w:val="hybridMultilevel"/>
    <w:tmpl w:val="DDB858B6"/>
    <w:lvl w:ilvl="0" w:tplc="B3207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F421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DFEB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BD62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A843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BE0F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FE40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3324E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1A8D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6CE13EF"/>
    <w:multiLevelType w:val="hybridMultilevel"/>
    <w:tmpl w:val="FDE287D4"/>
    <w:lvl w:ilvl="0" w:tplc="393ACE38">
      <w:start w:val="1"/>
      <w:numFmt w:val="decimal"/>
      <w:lvlText w:val="%1."/>
      <w:lvlJc w:val="left"/>
      <w:pPr>
        <w:ind w:left="720" w:hanging="360"/>
      </w:pPr>
    </w:lvl>
    <w:lvl w:ilvl="1" w:tplc="F8A8D702">
      <w:start w:val="1"/>
      <w:numFmt w:val="lowerLetter"/>
      <w:lvlText w:val="%2."/>
      <w:lvlJc w:val="left"/>
      <w:pPr>
        <w:ind w:left="1440" w:hanging="360"/>
      </w:pPr>
    </w:lvl>
    <w:lvl w:ilvl="2" w:tplc="02EA3B60">
      <w:start w:val="1"/>
      <w:numFmt w:val="lowerRoman"/>
      <w:lvlText w:val="%3."/>
      <w:lvlJc w:val="right"/>
      <w:pPr>
        <w:ind w:left="2160" w:hanging="180"/>
      </w:pPr>
    </w:lvl>
    <w:lvl w:ilvl="3" w:tplc="39C4722C">
      <w:start w:val="1"/>
      <w:numFmt w:val="decimal"/>
      <w:lvlText w:val="%4."/>
      <w:lvlJc w:val="left"/>
      <w:pPr>
        <w:ind w:left="2880" w:hanging="360"/>
      </w:pPr>
    </w:lvl>
    <w:lvl w:ilvl="4" w:tplc="8DD4A69A">
      <w:start w:val="1"/>
      <w:numFmt w:val="lowerLetter"/>
      <w:lvlText w:val="%5."/>
      <w:lvlJc w:val="left"/>
      <w:pPr>
        <w:ind w:left="3600" w:hanging="360"/>
      </w:pPr>
    </w:lvl>
    <w:lvl w:ilvl="5" w:tplc="F246FB54">
      <w:start w:val="1"/>
      <w:numFmt w:val="lowerRoman"/>
      <w:lvlText w:val="%6."/>
      <w:lvlJc w:val="right"/>
      <w:pPr>
        <w:ind w:left="4320" w:hanging="180"/>
      </w:pPr>
    </w:lvl>
    <w:lvl w:ilvl="6" w:tplc="6D607574">
      <w:start w:val="1"/>
      <w:numFmt w:val="decimal"/>
      <w:lvlText w:val="%7."/>
      <w:lvlJc w:val="left"/>
      <w:pPr>
        <w:ind w:left="5040" w:hanging="360"/>
      </w:pPr>
    </w:lvl>
    <w:lvl w:ilvl="7" w:tplc="5C8CF744">
      <w:start w:val="1"/>
      <w:numFmt w:val="lowerLetter"/>
      <w:lvlText w:val="%8."/>
      <w:lvlJc w:val="left"/>
      <w:pPr>
        <w:ind w:left="5760" w:hanging="360"/>
      </w:pPr>
    </w:lvl>
    <w:lvl w:ilvl="8" w:tplc="8236CD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329EC"/>
    <w:multiLevelType w:val="hybridMultilevel"/>
    <w:tmpl w:val="28743C42"/>
    <w:lvl w:ilvl="0" w:tplc="401A7210">
      <w:start w:val="1"/>
      <w:numFmt w:val="decimal"/>
      <w:lvlText w:val="%1)"/>
      <w:lvlJc w:val="left"/>
      <w:pPr>
        <w:ind w:left="907" w:hanging="360"/>
      </w:pPr>
    </w:lvl>
    <w:lvl w:ilvl="1" w:tplc="3C8E91CE">
      <w:start w:val="1"/>
      <w:numFmt w:val="lowerLetter"/>
      <w:lvlText w:val="%2."/>
      <w:lvlJc w:val="left"/>
      <w:pPr>
        <w:ind w:left="1627" w:hanging="360"/>
      </w:pPr>
    </w:lvl>
    <w:lvl w:ilvl="2" w:tplc="2BC0A9CA">
      <w:start w:val="1"/>
      <w:numFmt w:val="lowerRoman"/>
      <w:lvlText w:val="%3."/>
      <w:lvlJc w:val="right"/>
      <w:pPr>
        <w:ind w:left="2347" w:hanging="180"/>
      </w:pPr>
    </w:lvl>
    <w:lvl w:ilvl="3" w:tplc="386AB62A">
      <w:start w:val="1"/>
      <w:numFmt w:val="decimal"/>
      <w:lvlText w:val="%4."/>
      <w:lvlJc w:val="left"/>
      <w:pPr>
        <w:ind w:left="3067" w:hanging="360"/>
      </w:pPr>
    </w:lvl>
    <w:lvl w:ilvl="4" w:tplc="1032B724">
      <w:start w:val="1"/>
      <w:numFmt w:val="lowerLetter"/>
      <w:lvlText w:val="%5."/>
      <w:lvlJc w:val="left"/>
      <w:pPr>
        <w:ind w:left="3787" w:hanging="360"/>
      </w:pPr>
    </w:lvl>
    <w:lvl w:ilvl="5" w:tplc="6FC8BE6A">
      <w:start w:val="1"/>
      <w:numFmt w:val="lowerRoman"/>
      <w:lvlText w:val="%6."/>
      <w:lvlJc w:val="right"/>
      <w:pPr>
        <w:ind w:left="4507" w:hanging="180"/>
      </w:pPr>
    </w:lvl>
    <w:lvl w:ilvl="6" w:tplc="5C98C696">
      <w:start w:val="1"/>
      <w:numFmt w:val="decimal"/>
      <w:lvlText w:val="%7."/>
      <w:lvlJc w:val="left"/>
      <w:pPr>
        <w:ind w:left="5227" w:hanging="360"/>
      </w:pPr>
    </w:lvl>
    <w:lvl w:ilvl="7" w:tplc="FC04F176">
      <w:start w:val="1"/>
      <w:numFmt w:val="lowerLetter"/>
      <w:lvlText w:val="%8."/>
      <w:lvlJc w:val="left"/>
      <w:pPr>
        <w:ind w:left="5947" w:hanging="360"/>
      </w:pPr>
    </w:lvl>
    <w:lvl w:ilvl="8" w:tplc="D4D2080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58690525"/>
    <w:multiLevelType w:val="hybridMultilevel"/>
    <w:tmpl w:val="0EA08D8C"/>
    <w:lvl w:ilvl="0" w:tplc="BE86CB78">
      <w:start w:val="1"/>
      <w:numFmt w:val="decimal"/>
      <w:lvlText w:val="%1)"/>
      <w:lvlJc w:val="left"/>
      <w:pPr>
        <w:ind w:left="907" w:hanging="360"/>
      </w:pPr>
    </w:lvl>
    <w:lvl w:ilvl="1" w:tplc="2E6C3D62">
      <w:start w:val="1"/>
      <w:numFmt w:val="lowerLetter"/>
      <w:lvlText w:val="%2."/>
      <w:lvlJc w:val="left"/>
      <w:pPr>
        <w:ind w:left="1627" w:hanging="360"/>
      </w:pPr>
    </w:lvl>
    <w:lvl w:ilvl="2" w:tplc="3F422DA2">
      <w:start w:val="1"/>
      <w:numFmt w:val="lowerRoman"/>
      <w:lvlText w:val="%3."/>
      <w:lvlJc w:val="right"/>
      <w:pPr>
        <w:ind w:left="2347" w:hanging="180"/>
      </w:pPr>
    </w:lvl>
    <w:lvl w:ilvl="3" w:tplc="292A875A">
      <w:start w:val="1"/>
      <w:numFmt w:val="decimal"/>
      <w:lvlText w:val="%4."/>
      <w:lvlJc w:val="left"/>
      <w:pPr>
        <w:ind w:left="3067" w:hanging="360"/>
      </w:pPr>
    </w:lvl>
    <w:lvl w:ilvl="4" w:tplc="F128146E">
      <w:start w:val="1"/>
      <w:numFmt w:val="lowerLetter"/>
      <w:lvlText w:val="%5."/>
      <w:lvlJc w:val="left"/>
      <w:pPr>
        <w:ind w:left="3787" w:hanging="360"/>
      </w:pPr>
    </w:lvl>
    <w:lvl w:ilvl="5" w:tplc="0408FF90">
      <w:start w:val="1"/>
      <w:numFmt w:val="lowerRoman"/>
      <w:lvlText w:val="%6."/>
      <w:lvlJc w:val="right"/>
      <w:pPr>
        <w:ind w:left="4507" w:hanging="180"/>
      </w:pPr>
    </w:lvl>
    <w:lvl w:ilvl="6" w:tplc="E0EEA534">
      <w:start w:val="1"/>
      <w:numFmt w:val="decimal"/>
      <w:lvlText w:val="%7."/>
      <w:lvlJc w:val="left"/>
      <w:pPr>
        <w:ind w:left="5227" w:hanging="360"/>
      </w:pPr>
    </w:lvl>
    <w:lvl w:ilvl="7" w:tplc="5B3EC726">
      <w:start w:val="1"/>
      <w:numFmt w:val="lowerLetter"/>
      <w:lvlText w:val="%8."/>
      <w:lvlJc w:val="left"/>
      <w:pPr>
        <w:ind w:left="5947" w:hanging="360"/>
      </w:pPr>
    </w:lvl>
    <w:lvl w:ilvl="8" w:tplc="7FFEBE24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2CC"/>
    <w:rsid w:val="000C38A0"/>
    <w:rsid w:val="000F7EA0"/>
    <w:rsid w:val="001562ED"/>
    <w:rsid w:val="004962CC"/>
    <w:rsid w:val="005465AD"/>
    <w:rsid w:val="0073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CC"/>
    <w:rPr>
      <w:sz w:val="24"/>
      <w:szCs w:val="24"/>
      <w:lang w:eastAsia="ru-RU"/>
    </w:rPr>
  </w:style>
  <w:style w:type="paragraph" w:styleId="3">
    <w:name w:val="heading 3"/>
    <w:basedOn w:val="a"/>
    <w:qFormat/>
    <w:rsid w:val="004962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62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962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62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962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62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962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62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962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62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962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62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962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62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962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62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962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62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962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62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962CC"/>
  </w:style>
  <w:style w:type="paragraph" w:styleId="a5">
    <w:name w:val="Title"/>
    <w:basedOn w:val="a"/>
    <w:link w:val="a6"/>
    <w:qFormat/>
    <w:rsid w:val="004962CC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4962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62C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962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62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62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62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62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962C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962CC"/>
  </w:style>
  <w:style w:type="paragraph" w:customStyle="1" w:styleId="Footer">
    <w:name w:val="Footer"/>
    <w:basedOn w:val="a"/>
    <w:link w:val="CaptionChar"/>
    <w:uiPriority w:val="99"/>
    <w:unhideWhenUsed/>
    <w:rsid w:val="004962C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962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962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962CC"/>
  </w:style>
  <w:style w:type="table" w:styleId="ab">
    <w:name w:val="Table Grid"/>
    <w:basedOn w:val="a1"/>
    <w:rsid w:val="004962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962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962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962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962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962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962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962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962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962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962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4962C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962C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962CC"/>
    <w:rPr>
      <w:sz w:val="18"/>
    </w:rPr>
  </w:style>
  <w:style w:type="character" w:styleId="af">
    <w:name w:val="footnote reference"/>
    <w:uiPriority w:val="99"/>
    <w:unhideWhenUsed/>
    <w:rsid w:val="004962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962C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962CC"/>
    <w:rPr>
      <w:sz w:val="20"/>
    </w:rPr>
  </w:style>
  <w:style w:type="character" w:styleId="af2">
    <w:name w:val="endnote reference"/>
    <w:uiPriority w:val="99"/>
    <w:semiHidden/>
    <w:unhideWhenUsed/>
    <w:rsid w:val="004962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62CC"/>
    <w:pPr>
      <w:spacing w:after="57"/>
    </w:pPr>
  </w:style>
  <w:style w:type="paragraph" w:styleId="21">
    <w:name w:val="toc 2"/>
    <w:basedOn w:val="a"/>
    <w:next w:val="a"/>
    <w:uiPriority w:val="39"/>
    <w:unhideWhenUsed/>
    <w:rsid w:val="004962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962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62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62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62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62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62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62CC"/>
    <w:pPr>
      <w:spacing w:after="57"/>
      <w:ind w:left="2268"/>
    </w:pPr>
  </w:style>
  <w:style w:type="paragraph" w:styleId="af3">
    <w:name w:val="TOC Heading"/>
    <w:uiPriority w:val="39"/>
    <w:unhideWhenUsed/>
    <w:rsid w:val="004962CC"/>
  </w:style>
  <w:style w:type="paragraph" w:styleId="af4">
    <w:name w:val="table of figures"/>
    <w:basedOn w:val="a"/>
    <w:next w:val="a"/>
    <w:uiPriority w:val="99"/>
    <w:unhideWhenUsed/>
    <w:rsid w:val="004962CC"/>
  </w:style>
  <w:style w:type="paragraph" w:styleId="af5">
    <w:name w:val="Balloon Text"/>
    <w:basedOn w:val="a"/>
    <w:semiHidden/>
    <w:rsid w:val="004962CC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962CC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962CC"/>
    <w:pPr>
      <w:spacing w:after="120"/>
    </w:pPr>
  </w:style>
  <w:style w:type="paragraph" w:styleId="af8">
    <w:name w:val="Normal (Web)"/>
    <w:basedOn w:val="a"/>
    <w:uiPriority w:val="99"/>
    <w:rsid w:val="00496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62CC"/>
  </w:style>
  <w:style w:type="character" w:customStyle="1" w:styleId="visited">
    <w:name w:val="visited"/>
    <w:basedOn w:val="a0"/>
    <w:rsid w:val="004962CC"/>
  </w:style>
  <w:style w:type="character" w:customStyle="1" w:styleId="blk">
    <w:name w:val="blk"/>
    <w:basedOn w:val="a0"/>
    <w:rsid w:val="004962CC"/>
  </w:style>
  <w:style w:type="character" w:customStyle="1" w:styleId="match">
    <w:name w:val="match"/>
    <w:basedOn w:val="a0"/>
    <w:rsid w:val="004962CC"/>
  </w:style>
  <w:style w:type="paragraph" w:customStyle="1" w:styleId="formattexttopleveltext">
    <w:name w:val="formattext topleveltext"/>
    <w:basedOn w:val="a"/>
    <w:rsid w:val="004962CC"/>
    <w:pPr>
      <w:spacing w:before="100" w:beforeAutospacing="1" w:after="100" w:afterAutospacing="1"/>
    </w:pPr>
  </w:style>
  <w:style w:type="paragraph" w:styleId="22">
    <w:name w:val="Body Text Indent 2"/>
    <w:basedOn w:val="a"/>
    <w:rsid w:val="004962C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962CC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962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962CC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962CC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962CC"/>
    <w:rPr>
      <w:b/>
      <w:bCs/>
    </w:rPr>
  </w:style>
  <w:style w:type="character" w:styleId="afb">
    <w:name w:val="Emphasis"/>
    <w:uiPriority w:val="20"/>
    <w:qFormat/>
    <w:rsid w:val="004962CC"/>
    <w:rPr>
      <w:i/>
      <w:iCs/>
    </w:rPr>
  </w:style>
  <w:style w:type="paragraph" w:customStyle="1" w:styleId="Standard">
    <w:name w:val="Standard"/>
    <w:qFormat/>
    <w:rsid w:val="004962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r54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fc-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310</cp:revision>
  <dcterms:created xsi:type="dcterms:W3CDTF">2009-04-08T02:19:00Z</dcterms:created>
  <dcterms:modified xsi:type="dcterms:W3CDTF">2025-09-19T06:41:00Z</dcterms:modified>
  <cp:version>917504</cp:version>
</cp:coreProperties>
</file>