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85" w:rsidRPr="009918A6" w:rsidRDefault="00F83785" w:rsidP="00F83785">
      <w:pPr>
        <w:jc w:val="center"/>
        <w:rPr>
          <w:b/>
        </w:rPr>
      </w:pPr>
    </w:p>
    <w:p w:rsidR="00F83785" w:rsidRPr="009918A6" w:rsidRDefault="008A4772" w:rsidP="00F83785">
      <w:pPr>
        <w:jc w:val="center"/>
        <w:rPr>
          <w:b/>
        </w:rPr>
      </w:pPr>
      <w:r>
        <w:rPr>
          <w:b/>
        </w:rPr>
        <w:t>Извещение</w:t>
      </w:r>
    </w:p>
    <w:p w:rsidR="00F83785" w:rsidRPr="009918A6" w:rsidRDefault="00F83785" w:rsidP="00F83785">
      <w:pPr>
        <w:jc w:val="center"/>
        <w:rPr>
          <w:b/>
        </w:rPr>
      </w:pPr>
      <w:r w:rsidRPr="009918A6">
        <w:rPr>
          <w:b/>
        </w:rPr>
        <w:t xml:space="preserve">о проведении открытого аукциона </w:t>
      </w:r>
      <w:r>
        <w:rPr>
          <w:b/>
        </w:rPr>
        <w:t xml:space="preserve">в электронной форме </w:t>
      </w:r>
      <w:r w:rsidRPr="009918A6">
        <w:rPr>
          <w:b/>
        </w:rPr>
        <w:t>на право заключения договора аренды земельного участка</w:t>
      </w:r>
    </w:p>
    <w:p w:rsidR="00F83785" w:rsidRDefault="00F83785" w:rsidP="00F83785">
      <w:pPr>
        <w:jc w:val="center"/>
        <w:rPr>
          <w:b/>
        </w:rPr>
      </w:pPr>
    </w:p>
    <w:p w:rsidR="00F83785" w:rsidRPr="009918A6" w:rsidRDefault="00F83785" w:rsidP="00F83785">
      <w:pPr>
        <w:numPr>
          <w:ilvl w:val="0"/>
          <w:numId w:val="2"/>
        </w:numPr>
        <w:ind w:left="0" w:firstLine="0"/>
        <w:jc w:val="center"/>
        <w:rPr>
          <w:b/>
        </w:rPr>
      </w:pPr>
      <w:r>
        <w:rPr>
          <w:b/>
        </w:rPr>
        <w:t>Общие сведения</w:t>
      </w:r>
    </w:p>
    <w:p w:rsidR="00F83785" w:rsidRPr="00C96BB8" w:rsidRDefault="00F83785" w:rsidP="00F83785">
      <w:pPr>
        <w:ind w:firstLine="708"/>
        <w:jc w:val="both"/>
      </w:pPr>
      <w:r w:rsidRPr="00C96BB8">
        <w:t xml:space="preserve">Настоящая аукционная документация подготовлена в соответствии требованиями Гражданского кодекса Российской Федерации, Земельного кодекса Российской Федерации, Федерального закона от 26.07.2006 </w:t>
      </w:r>
      <w:r>
        <w:t xml:space="preserve">№ 135-ФЗ «О защите конкуренции», </w:t>
      </w:r>
      <w:r w:rsidRPr="00C96BB8">
        <w:t>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F83785" w:rsidRPr="00C96BB8" w:rsidRDefault="00F83785" w:rsidP="00F83785">
      <w:pPr>
        <w:jc w:val="both"/>
      </w:pPr>
      <w:r w:rsidRPr="00C96BB8">
        <w:rPr>
          <w:b/>
          <w:i/>
        </w:rPr>
        <w:t>Организатор аукциона (</w:t>
      </w:r>
      <w:r>
        <w:rPr>
          <w:b/>
          <w:i/>
        </w:rPr>
        <w:t>Арендодатель</w:t>
      </w:r>
      <w:r w:rsidRPr="00C96BB8">
        <w:rPr>
          <w:b/>
          <w:i/>
        </w:rPr>
        <w:t>):</w:t>
      </w:r>
      <w:r w:rsidRPr="00C96BB8">
        <w:t xml:space="preserve"> администрация </w:t>
      </w:r>
      <w:r w:rsidR="008A4772">
        <w:t>Венгеровского района Новосибирской области</w:t>
      </w:r>
    </w:p>
    <w:p w:rsidR="00F83785" w:rsidRPr="00C96BB8" w:rsidRDefault="00F83785" w:rsidP="00F83785">
      <w:pPr>
        <w:numPr>
          <w:ilvl w:val="0"/>
          <w:numId w:val="1"/>
        </w:numPr>
        <w:ind w:left="0" w:firstLine="0"/>
        <w:jc w:val="both"/>
        <w:rPr>
          <w:bCs/>
        </w:rPr>
      </w:pPr>
      <w:r w:rsidRPr="00C96BB8">
        <w:t>адрес</w:t>
      </w:r>
      <w:r w:rsidRPr="00633D83">
        <w:t>:</w:t>
      </w:r>
      <w:r w:rsidRPr="00C96BB8">
        <w:rPr>
          <w:bCs/>
        </w:rPr>
        <w:t>63</w:t>
      </w:r>
      <w:r w:rsidR="008A4772">
        <w:rPr>
          <w:bCs/>
        </w:rPr>
        <w:t>2241</w:t>
      </w:r>
      <w:r w:rsidRPr="00C96BB8">
        <w:rPr>
          <w:bCs/>
        </w:rPr>
        <w:t xml:space="preserve">, Новосибирская область, </w:t>
      </w:r>
      <w:r w:rsidR="008A4772">
        <w:rPr>
          <w:bCs/>
        </w:rPr>
        <w:t>с</w:t>
      </w:r>
      <w:proofErr w:type="gramStart"/>
      <w:r w:rsidRPr="00C96BB8">
        <w:rPr>
          <w:bCs/>
        </w:rPr>
        <w:t>.</w:t>
      </w:r>
      <w:r w:rsidR="008A4772">
        <w:rPr>
          <w:bCs/>
        </w:rPr>
        <w:t>В</w:t>
      </w:r>
      <w:proofErr w:type="gramEnd"/>
      <w:r w:rsidR="008A4772">
        <w:rPr>
          <w:bCs/>
        </w:rPr>
        <w:t>енгерово</w:t>
      </w:r>
      <w:r w:rsidRPr="00C96BB8">
        <w:rPr>
          <w:bCs/>
        </w:rPr>
        <w:t>, ул.</w:t>
      </w:r>
      <w:r w:rsidR="008A4772">
        <w:rPr>
          <w:bCs/>
        </w:rPr>
        <w:t>Ленина</w:t>
      </w:r>
      <w:r w:rsidRPr="00C96BB8">
        <w:rPr>
          <w:bCs/>
        </w:rPr>
        <w:t xml:space="preserve">, дом </w:t>
      </w:r>
      <w:r w:rsidR="008A4772">
        <w:rPr>
          <w:bCs/>
        </w:rPr>
        <w:t>68</w:t>
      </w:r>
      <w:r w:rsidRPr="00C96BB8">
        <w:rPr>
          <w:bCs/>
        </w:rPr>
        <w:t>.</w:t>
      </w:r>
    </w:p>
    <w:p w:rsidR="00F83785" w:rsidRPr="00C96BB8" w:rsidRDefault="00F83785" w:rsidP="00F83785">
      <w:pPr>
        <w:numPr>
          <w:ilvl w:val="0"/>
          <w:numId w:val="1"/>
        </w:numPr>
        <w:ind w:left="0" w:firstLine="0"/>
        <w:jc w:val="both"/>
        <w:rPr>
          <w:b/>
        </w:rPr>
      </w:pPr>
      <w:r w:rsidRPr="00C96BB8">
        <w:t xml:space="preserve">адрес электронной почты: </w:t>
      </w:r>
      <w:proofErr w:type="spellStart"/>
      <w:r w:rsidR="008A4772">
        <w:rPr>
          <w:i/>
          <w:lang w:val="en-US"/>
        </w:rPr>
        <w:t>zemliavengerovo</w:t>
      </w:r>
      <w:proofErr w:type="spellEnd"/>
      <w:r w:rsidR="008A4772" w:rsidRPr="008A4772">
        <w:rPr>
          <w:i/>
        </w:rPr>
        <w:t>@</w:t>
      </w:r>
      <w:proofErr w:type="spellStart"/>
      <w:r w:rsidR="008A4772">
        <w:rPr>
          <w:i/>
          <w:lang w:val="en-US"/>
        </w:rPr>
        <w:t>yandex</w:t>
      </w:r>
      <w:proofErr w:type="spellEnd"/>
      <w:r w:rsidR="008A4772" w:rsidRPr="008A4772">
        <w:rPr>
          <w:i/>
        </w:rPr>
        <w:t>.</w:t>
      </w:r>
      <w:proofErr w:type="spellStart"/>
      <w:r w:rsidR="008A4772">
        <w:rPr>
          <w:i/>
          <w:lang w:val="en-US"/>
        </w:rPr>
        <w:t>ru</w:t>
      </w:r>
      <w:proofErr w:type="spellEnd"/>
    </w:p>
    <w:p w:rsidR="00F83785" w:rsidRPr="00C96BB8" w:rsidRDefault="00F83785" w:rsidP="00F83785">
      <w:pPr>
        <w:numPr>
          <w:ilvl w:val="0"/>
          <w:numId w:val="1"/>
        </w:numPr>
        <w:ind w:left="0" w:firstLine="0"/>
        <w:jc w:val="both"/>
        <w:rPr>
          <w:bCs/>
        </w:rPr>
      </w:pPr>
      <w:r w:rsidRPr="00C96BB8">
        <w:t>телефон для справок: 8</w:t>
      </w:r>
      <w:r w:rsidRPr="00C96BB8">
        <w:rPr>
          <w:bCs/>
        </w:rPr>
        <w:t>(3836</w:t>
      </w:r>
      <w:r w:rsidR="008A4772">
        <w:rPr>
          <w:bCs/>
          <w:lang w:val="en-US"/>
        </w:rPr>
        <w:t>9</w:t>
      </w:r>
      <w:r w:rsidRPr="00C96BB8">
        <w:rPr>
          <w:bCs/>
        </w:rPr>
        <w:t xml:space="preserve">) </w:t>
      </w:r>
      <w:r w:rsidR="008A4772">
        <w:rPr>
          <w:bCs/>
          <w:lang w:val="en-US"/>
        </w:rPr>
        <w:t>22-170</w:t>
      </w:r>
      <w:r w:rsidRPr="00C96BB8">
        <w:rPr>
          <w:bCs/>
        </w:rPr>
        <w:t>.</w:t>
      </w:r>
    </w:p>
    <w:p w:rsidR="00F83785" w:rsidRPr="00C96BB8" w:rsidRDefault="00F83785" w:rsidP="00F83785">
      <w:pPr>
        <w:jc w:val="both"/>
      </w:pPr>
      <w:r w:rsidRPr="00C96BB8">
        <w:rPr>
          <w:b/>
          <w:i/>
        </w:rPr>
        <w:t>Основания для проведения аукциона:</w:t>
      </w:r>
      <w:r w:rsidRPr="00C96BB8">
        <w:t xml:space="preserve"> </w:t>
      </w:r>
      <w:r w:rsidR="008A4772">
        <w:t>распоряжение</w:t>
      </w:r>
      <w:r w:rsidRPr="00C96BB8">
        <w:t xml:space="preserve"> администрации </w:t>
      </w:r>
      <w:r w:rsidR="008A4772">
        <w:t>Венгеровского</w:t>
      </w:r>
      <w:r w:rsidRPr="00C96BB8">
        <w:t xml:space="preserve"> района Новосибирской области от </w:t>
      </w:r>
      <w:r w:rsidR="008A4772">
        <w:t>09.06.2025 № 217-ра</w:t>
      </w:r>
      <w:r w:rsidR="008A4772" w:rsidRPr="00C96BB8">
        <w:t xml:space="preserve"> </w:t>
      </w:r>
      <w:r w:rsidRPr="00C96BB8">
        <w:t>«О проведени</w:t>
      </w:r>
      <w:r w:rsidR="008A4772">
        <w:t>е</w:t>
      </w:r>
      <w:r w:rsidRPr="00C96BB8">
        <w:t xml:space="preserve"> открытого аукциона на право заключения договора аренды земельного участка</w:t>
      </w:r>
      <w:r w:rsidR="008A4772">
        <w:t xml:space="preserve"> с кадастровым номером: 54:04:023702:823</w:t>
      </w:r>
      <w:r w:rsidRPr="00C96BB8">
        <w:t>».</w:t>
      </w:r>
    </w:p>
    <w:p w:rsidR="00F83785" w:rsidRPr="00C96BB8" w:rsidRDefault="00F83785" w:rsidP="00F83785">
      <w:pPr>
        <w:jc w:val="both"/>
      </w:pPr>
      <w:r w:rsidRPr="00C96BB8">
        <w:rPr>
          <w:b/>
          <w:i/>
        </w:rPr>
        <w:t>Аукцион проходит в электронной форме</w:t>
      </w:r>
      <w:r w:rsidR="008A4772">
        <w:rPr>
          <w:b/>
          <w:i/>
        </w:rPr>
        <w:t xml:space="preserve"> </w:t>
      </w:r>
      <w:r w:rsidRPr="00C96BB8">
        <w:t xml:space="preserve">с открытой формой подачи предложений о цене на электронной площадке </w:t>
      </w:r>
      <w:hyperlink r:id="rId6" w:history="1">
        <w:r w:rsidRPr="00C96BB8">
          <w:rPr>
            <w:rStyle w:val="a3"/>
          </w:rPr>
          <w:t>www.rts-tender.ru</w:t>
        </w:r>
      </w:hyperlink>
      <w:r w:rsidRPr="00C96BB8">
        <w:t xml:space="preserve"> (далее – электронная площадка).     </w:t>
      </w:r>
    </w:p>
    <w:p w:rsidR="00F83785" w:rsidRPr="00C96BB8" w:rsidRDefault="00F83785" w:rsidP="00F83785">
      <w:pPr>
        <w:jc w:val="both"/>
      </w:pPr>
      <w:r w:rsidRPr="00C96BB8">
        <w:t xml:space="preserve">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w:t>
      </w:r>
      <w:r w:rsidR="00787E37">
        <w:t>1447-р «Об утверждении перечней</w:t>
      </w:r>
      <w:r w:rsidRPr="00C96BB8">
        <w:t xml:space="preserve"> операторов электронных площадок и специализированных электронных площадок, предусмотренных Федеральными законами от 05.04.2013 № 44-ФЗ, от 18.07.2011 № 223-ФЗ».</w:t>
      </w:r>
    </w:p>
    <w:p w:rsidR="00F83785" w:rsidRPr="00C96BB8" w:rsidRDefault="00F83785" w:rsidP="00F83785">
      <w:pPr>
        <w:jc w:val="both"/>
      </w:pPr>
      <w:r w:rsidRPr="00C96BB8">
        <w:rPr>
          <w:u w:val="single"/>
        </w:rPr>
        <w:t>Наименование:</w:t>
      </w:r>
      <w:r w:rsidRPr="00C96BB8">
        <w:t xml:space="preserve"> Общество с ограниченной ответственностью «РТС-тендер»</w:t>
      </w:r>
    </w:p>
    <w:p w:rsidR="00F83785" w:rsidRPr="00C96BB8" w:rsidRDefault="00F83785" w:rsidP="00F83785">
      <w:pPr>
        <w:jc w:val="both"/>
      </w:pPr>
      <w:r w:rsidRPr="00C96BB8">
        <w:t>- Место нахождения оператора электронной площадки: 121151, г. Москва, набережная Тараса Шевченко, д. 23А, 25 этаж, помещение 1</w:t>
      </w:r>
    </w:p>
    <w:p w:rsidR="00F83785" w:rsidRPr="00C96BB8" w:rsidRDefault="00F83785" w:rsidP="00F83785">
      <w:pPr>
        <w:jc w:val="both"/>
      </w:pPr>
      <w:r w:rsidRPr="00C96BB8">
        <w:t xml:space="preserve">- Сайт оператора электронной площадки: </w:t>
      </w:r>
      <w:hyperlink r:id="rId7" w:history="1">
        <w:r w:rsidRPr="00C96BB8">
          <w:rPr>
            <w:rStyle w:val="a3"/>
          </w:rPr>
          <w:t>www.rts-tender.ru</w:t>
        </w:r>
      </w:hyperlink>
    </w:p>
    <w:p w:rsidR="00F83785" w:rsidRPr="00C96BB8" w:rsidRDefault="00F83785" w:rsidP="00F83785">
      <w:pPr>
        <w:jc w:val="both"/>
      </w:pPr>
      <w:r w:rsidRPr="00C96BB8">
        <w:t xml:space="preserve">- Адрес электронной почты оператора электронной площадки: </w:t>
      </w:r>
      <w:hyperlink r:id="rId8" w:history="1">
        <w:r w:rsidRPr="00C96BB8">
          <w:rPr>
            <w:rStyle w:val="a3"/>
          </w:rPr>
          <w:t>iSupport@rts-tender.ru</w:t>
        </w:r>
      </w:hyperlink>
    </w:p>
    <w:p w:rsidR="00F83785" w:rsidRPr="00C96BB8" w:rsidRDefault="00F83785" w:rsidP="00F83785">
      <w:pPr>
        <w:jc w:val="both"/>
      </w:pPr>
      <w:r w:rsidRPr="00C96BB8">
        <w:t>- Телефон для справок оператора электронной площадки: +7 (499) 653-77-00</w:t>
      </w:r>
    </w:p>
    <w:p w:rsidR="00F83785" w:rsidRPr="00C96BB8" w:rsidRDefault="008A4772" w:rsidP="00F83785">
      <w:pPr>
        <w:jc w:val="both"/>
      </w:pPr>
      <w:r>
        <w:tab/>
      </w:r>
      <w:r w:rsidR="00F83785" w:rsidRPr="00C96BB8">
        <w:t>Аукцион проводится в соответствии с процедурами, условиями и положениями настоящей аукционной документации.</w:t>
      </w:r>
    </w:p>
    <w:p w:rsidR="00F83785" w:rsidRPr="00C96BB8" w:rsidRDefault="00F83785" w:rsidP="00F83785">
      <w:pPr>
        <w:jc w:val="both"/>
        <w:rPr>
          <w:bCs/>
        </w:rPr>
      </w:pPr>
      <w:r w:rsidRPr="00C96BB8">
        <w:rPr>
          <w:bCs/>
        </w:rPr>
        <w:t>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F83785" w:rsidRPr="00C96BB8" w:rsidRDefault="00F83785" w:rsidP="00F83785">
      <w:pPr>
        <w:jc w:val="both"/>
      </w:pPr>
      <w:r w:rsidRPr="00C96BB8">
        <w:t xml:space="preserve"> Приложения к настоящей аукционной документации входят в ее состав и являются неотъемлемой частью.</w:t>
      </w:r>
    </w:p>
    <w:p w:rsidR="00F83785" w:rsidRPr="00534779" w:rsidRDefault="00F83785" w:rsidP="00F83785">
      <w:pPr>
        <w:jc w:val="both"/>
      </w:pPr>
      <w:r w:rsidRPr="00534779">
        <w:rPr>
          <w:b/>
          <w:i/>
        </w:rPr>
        <w:t>Предмет аукциона:</w:t>
      </w:r>
      <w:r w:rsidRPr="00534779">
        <w:t xml:space="preserve"> договор </w:t>
      </w:r>
      <w:r>
        <w:t xml:space="preserve">аренды </w:t>
      </w:r>
      <w:r w:rsidRPr="00534779">
        <w:t xml:space="preserve">земельного участка </w:t>
      </w:r>
      <w:r w:rsidR="008A4772">
        <w:t>с кадастровым номером 54:04:023702:823.</w:t>
      </w:r>
    </w:p>
    <w:p w:rsidR="00F83785" w:rsidRPr="008A4772" w:rsidRDefault="00F83785" w:rsidP="00F83785">
      <w:pPr>
        <w:jc w:val="both"/>
        <w:rPr>
          <w:b/>
        </w:rPr>
      </w:pPr>
      <w:r w:rsidRPr="00242D8F">
        <w:rPr>
          <w:b/>
          <w:i/>
        </w:rPr>
        <w:t>Порядок, место, дата начала и окончания приема заявок</w:t>
      </w:r>
      <w:r w:rsidRPr="00242D8F">
        <w:t xml:space="preserve"> - прием заявок и прилагаемых к ним документов для участия в аукционе проводится </w:t>
      </w:r>
      <w:r w:rsidRPr="008A4772">
        <w:rPr>
          <w:b/>
        </w:rPr>
        <w:t>с 0</w:t>
      </w:r>
      <w:r w:rsidR="008A4772" w:rsidRPr="008A4772">
        <w:rPr>
          <w:b/>
        </w:rPr>
        <w:t>9</w:t>
      </w:r>
      <w:r w:rsidRPr="008A4772">
        <w:rPr>
          <w:b/>
        </w:rPr>
        <w:t>:00 местного времени (0</w:t>
      </w:r>
      <w:r w:rsidR="00B71DD8">
        <w:rPr>
          <w:b/>
        </w:rPr>
        <w:t>5</w:t>
      </w:r>
      <w:r w:rsidRPr="008A4772">
        <w:rPr>
          <w:b/>
        </w:rPr>
        <w:t>:00 МСК)</w:t>
      </w:r>
      <w:r w:rsidR="008A4772" w:rsidRPr="008A4772">
        <w:rPr>
          <w:b/>
        </w:rPr>
        <w:t xml:space="preserve"> </w:t>
      </w:r>
      <w:r w:rsidR="003B50F5">
        <w:rPr>
          <w:b/>
        </w:rPr>
        <w:t>09</w:t>
      </w:r>
      <w:r w:rsidR="003D4139" w:rsidRPr="008A4772">
        <w:rPr>
          <w:b/>
        </w:rPr>
        <w:t>.0</w:t>
      </w:r>
      <w:r w:rsidR="003B50F5">
        <w:rPr>
          <w:b/>
        </w:rPr>
        <w:t>7</w:t>
      </w:r>
      <w:r w:rsidRPr="008A4772">
        <w:rPr>
          <w:b/>
        </w:rPr>
        <w:t>.2025</w:t>
      </w:r>
      <w:r w:rsidR="008A4772" w:rsidRPr="008A4772">
        <w:rPr>
          <w:b/>
        </w:rPr>
        <w:t xml:space="preserve"> </w:t>
      </w:r>
      <w:r w:rsidRPr="008A4772">
        <w:rPr>
          <w:b/>
        </w:rPr>
        <w:t xml:space="preserve">до 17:00 местного времени (13:00 МСК) </w:t>
      </w:r>
      <w:r w:rsidR="003B50F5">
        <w:rPr>
          <w:b/>
        </w:rPr>
        <w:t>18</w:t>
      </w:r>
      <w:r w:rsidR="008A4772" w:rsidRPr="008A4772">
        <w:rPr>
          <w:b/>
        </w:rPr>
        <w:t>.07.2025</w:t>
      </w:r>
      <w:r w:rsidRPr="008A4772">
        <w:rPr>
          <w:b/>
        </w:rPr>
        <w:t xml:space="preserve"> электронной площадке </w:t>
      </w:r>
      <w:hyperlink r:id="rId9" w:history="1">
        <w:r w:rsidRPr="008A4772">
          <w:rPr>
            <w:rStyle w:val="a3"/>
            <w:b/>
            <w:color w:val="auto"/>
          </w:rPr>
          <w:t>www.rts-tender.ru</w:t>
        </w:r>
      </w:hyperlink>
      <w:r w:rsidRPr="008A4772">
        <w:rPr>
          <w:b/>
        </w:rPr>
        <w:t>.</w:t>
      </w:r>
    </w:p>
    <w:p w:rsidR="00F83785" w:rsidRPr="005303B6" w:rsidRDefault="00F83785" w:rsidP="00F83785">
      <w:pPr>
        <w:jc w:val="both"/>
        <w:rPr>
          <w:iCs/>
        </w:rPr>
      </w:pPr>
      <w:r w:rsidRPr="006B14FD">
        <w:rPr>
          <w:b/>
          <w:i/>
          <w:iCs/>
        </w:rPr>
        <w:lastRenderedPageBreak/>
        <w:t xml:space="preserve">Рассмотрение заявок на участие в аукционе и признание претендентов участниками аукциона </w:t>
      </w:r>
      <w:r w:rsidRPr="006B14FD">
        <w:rPr>
          <w:iCs/>
        </w:rPr>
        <w:t xml:space="preserve">состоится </w:t>
      </w:r>
      <w:r w:rsidR="003B50F5">
        <w:rPr>
          <w:b/>
          <w:iCs/>
        </w:rPr>
        <w:t>22</w:t>
      </w:r>
      <w:r w:rsidR="00EE47A7" w:rsidRPr="008A4772">
        <w:rPr>
          <w:b/>
          <w:iCs/>
        </w:rPr>
        <w:t>.07</w:t>
      </w:r>
      <w:r w:rsidRPr="008A4772">
        <w:rPr>
          <w:b/>
          <w:iCs/>
        </w:rPr>
        <w:t>.2025</w:t>
      </w:r>
      <w:r w:rsidR="008A4772">
        <w:rPr>
          <w:iCs/>
        </w:rPr>
        <w:t xml:space="preserve"> </w:t>
      </w:r>
      <w:r w:rsidRPr="007A22D4">
        <w:rPr>
          <w:iCs/>
        </w:rPr>
        <w:t>в 10:</w:t>
      </w:r>
      <w:r w:rsidR="008A4772">
        <w:rPr>
          <w:iCs/>
        </w:rPr>
        <w:t>0</w:t>
      </w:r>
      <w:r w:rsidRPr="007A22D4">
        <w:rPr>
          <w:iCs/>
        </w:rPr>
        <w:t>0</w:t>
      </w:r>
      <w:r w:rsidRPr="005303B6">
        <w:rPr>
          <w:iCs/>
        </w:rPr>
        <w:t xml:space="preserve"> местного времени по адресу: Н</w:t>
      </w:r>
      <w:r w:rsidR="008A4772">
        <w:rPr>
          <w:iCs/>
        </w:rPr>
        <w:t>овосибирская область</w:t>
      </w:r>
      <w:r w:rsidRPr="005303B6">
        <w:rPr>
          <w:iCs/>
        </w:rPr>
        <w:t>,</w:t>
      </w:r>
      <w:r w:rsidR="008A4772">
        <w:rPr>
          <w:iCs/>
        </w:rPr>
        <w:t xml:space="preserve"> Венгеровский район,</w:t>
      </w:r>
      <w:r w:rsidRPr="005303B6">
        <w:rPr>
          <w:iCs/>
        </w:rPr>
        <w:t xml:space="preserve"> </w:t>
      </w:r>
      <w:r w:rsidR="008A4772">
        <w:rPr>
          <w:iCs/>
        </w:rPr>
        <w:t>с</w:t>
      </w:r>
      <w:r w:rsidRPr="005303B6">
        <w:rPr>
          <w:iCs/>
        </w:rPr>
        <w:t xml:space="preserve">. </w:t>
      </w:r>
      <w:r w:rsidR="008A4772">
        <w:rPr>
          <w:iCs/>
        </w:rPr>
        <w:t>Венгерово</w:t>
      </w:r>
      <w:r w:rsidRPr="005303B6">
        <w:rPr>
          <w:iCs/>
        </w:rPr>
        <w:t xml:space="preserve">, ул. </w:t>
      </w:r>
      <w:r w:rsidR="008A4772">
        <w:rPr>
          <w:iCs/>
        </w:rPr>
        <w:t>Ленина</w:t>
      </w:r>
      <w:r w:rsidRPr="005303B6">
        <w:rPr>
          <w:iCs/>
        </w:rPr>
        <w:t xml:space="preserve">, </w:t>
      </w:r>
      <w:r w:rsidR="008A4772">
        <w:rPr>
          <w:iCs/>
        </w:rPr>
        <w:t>68</w:t>
      </w:r>
      <w:r w:rsidRPr="005303B6">
        <w:rPr>
          <w:iCs/>
        </w:rPr>
        <w:t>, каб.</w:t>
      </w:r>
      <w:r w:rsidRPr="00EE47A7">
        <w:rPr>
          <w:iCs/>
        </w:rPr>
        <w:t>2</w:t>
      </w:r>
      <w:r w:rsidR="008A4772">
        <w:rPr>
          <w:iCs/>
        </w:rPr>
        <w:t>4</w:t>
      </w:r>
      <w:r w:rsidRPr="005303B6">
        <w:rPr>
          <w:iCs/>
        </w:rPr>
        <w:t>. Протокол рассмотрения заявок размещается на ЭТП РТС-тендер.</w:t>
      </w:r>
    </w:p>
    <w:p w:rsidR="00F83785" w:rsidRPr="006B14FD" w:rsidRDefault="00F83785" w:rsidP="00F83785">
      <w:pPr>
        <w:jc w:val="both"/>
      </w:pPr>
      <w:r w:rsidRPr="005303B6">
        <w:rPr>
          <w:b/>
          <w:i/>
        </w:rPr>
        <w:t>Аукцион</w:t>
      </w:r>
      <w:r w:rsidR="00B71DD8">
        <w:rPr>
          <w:b/>
          <w:i/>
        </w:rPr>
        <w:t xml:space="preserve"> </w:t>
      </w:r>
      <w:r w:rsidRPr="005303B6">
        <w:t xml:space="preserve">состоится </w:t>
      </w:r>
      <w:r w:rsidR="003B50F5">
        <w:rPr>
          <w:b/>
        </w:rPr>
        <w:t>23</w:t>
      </w:r>
      <w:r w:rsidR="00EE47A7" w:rsidRPr="00491724">
        <w:rPr>
          <w:b/>
        </w:rPr>
        <w:t>.07</w:t>
      </w:r>
      <w:r w:rsidRPr="00491724">
        <w:rPr>
          <w:b/>
        </w:rPr>
        <w:t>.2025</w:t>
      </w:r>
      <w:r w:rsidR="00B71DD8" w:rsidRPr="00491724">
        <w:rPr>
          <w:b/>
        </w:rPr>
        <w:t xml:space="preserve"> </w:t>
      </w:r>
      <w:r w:rsidRPr="00491724">
        <w:rPr>
          <w:b/>
        </w:rPr>
        <w:t>в 11:00</w:t>
      </w:r>
      <w:r>
        <w:t xml:space="preserve"> местного времени (07</w:t>
      </w:r>
      <w:r w:rsidRPr="006B14FD">
        <w:t xml:space="preserve">:00 МСК) на электронной площадке </w:t>
      </w:r>
      <w:r w:rsidRPr="006B14FD">
        <w:rPr>
          <w:u w:val="single"/>
        </w:rPr>
        <w:t>www.rts-tender.ru</w:t>
      </w:r>
      <w:r w:rsidRPr="006B14FD">
        <w:t xml:space="preserve">.           </w:t>
      </w:r>
    </w:p>
    <w:p w:rsidR="00F83785" w:rsidRPr="00534779" w:rsidRDefault="00F83785" w:rsidP="00F83785">
      <w:pPr>
        <w:jc w:val="both"/>
      </w:pPr>
      <w:r w:rsidRPr="00534779">
        <w:rPr>
          <w:b/>
          <w:i/>
        </w:rPr>
        <w:t>Место и срок подведения итогов аукциона</w:t>
      </w:r>
      <w:r w:rsidRPr="00534779">
        <w:t xml:space="preserve"> –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F83785" w:rsidRPr="00534779" w:rsidRDefault="00F83785" w:rsidP="00F83785">
      <w:pPr>
        <w:jc w:val="both"/>
      </w:pPr>
      <w:r w:rsidRPr="00534779">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785" w:rsidRDefault="00F83785" w:rsidP="00F83785">
      <w:pPr>
        <w:jc w:val="both"/>
      </w:pPr>
      <w:r w:rsidRPr="00534779">
        <w:rPr>
          <w:b/>
          <w:i/>
        </w:rPr>
        <w:t>Победителем аукциона</w:t>
      </w:r>
      <w:r w:rsidRPr="00534779">
        <w:t xml:space="preserve"> признается участник, предложивший </w:t>
      </w:r>
      <w:r w:rsidRPr="00A93901">
        <w:t>наибольший размер ежегодной арендной платы за земельный участок.</w:t>
      </w:r>
    </w:p>
    <w:p w:rsidR="00F83785" w:rsidRPr="00534779" w:rsidRDefault="00F83785" w:rsidP="00F83785">
      <w:pPr>
        <w:jc w:val="both"/>
      </w:pPr>
      <w:r w:rsidRPr="00534779">
        <w:rPr>
          <w:b/>
          <w:i/>
        </w:rPr>
        <w:t>Срок и место заключения договора</w:t>
      </w:r>
      <w:r w:rsidRPr="00534779">
        <w:t>: По результатам проведения электронного аукциона заключ</w:t>
      </w:r>
      <w:r w:rsidR="00491724">
        <w:t>ается</w:t>
      </w:r>
      <w:r w:rsidRPr="00534779">
        <w:t xml:space="preserve"> договор </w:t>
      </w:r>
      <w:r>
        <w:t>аренды</w:t>
      </w:r>
      <w:r w:rsidRPr="00534779">
        <w:t xml:space="preserve"> земельного участка </w:t>
      </w:r>
      <w:proofErr w:type="gramStart"/>
      <w:r w:rsidR="00491724">
        <w:t>в течение</w:t>
      </w:r>
      <w:r w:rsidRPr="00534779">
        <w:t xml:space="preserve"> десят</w:t>
      </w:r>
      <w:r w:rsidR="00491724">
        <w:t>и</w:t>
      </w:r>
      <w:r w:rsidRPr="00534779">
        <w:t xml:space="preserve"> дней со дня </w:t>
      </w:r>
      <w:r w:rsidR="00491724">
        <w:t xml:space="preserve">подписания </w:t>
      </w:r>
      <w:r w:rsidRPr="00534779">
        <w:t>протокола рассмотрения заявок на участие в электронном аукционе в случае</w:t>
      </w:r>
      <w:proofErr w:type="gramEnd"/>
      <w:r w:rsidRPr="00534779">
        <w:t>, если электронный аукцион признан несостоявшимся, либо протокола о результатах электронного аукциона на официальном сайте.</w:t>
      </w:r>
    </w:p>
    <w:p w:rsidR="00C01E3F" w:rsidRPr="007E6222" w:rsidRDefault="00F83785" w:rsidP="00C01E3F">
      <w:pPr>
        <w:shd w:val="clear" w:color="auto" w:fill="FFFFFF"/>
        <w:tabs>
          <w:tab w:val="left" w:pos="993"/>
        </w:tabs>
        <w:ind w:right="-23"/>
        <w:jc w:val="both"/>
      </w:pPr>
      <w:r w:rsidRPr="00C01E3F">
        <w:rPr>
          <w:b/>
          <w:i/>
        </w:rPr>
        <w:t>Место заключения договора аренды земельного участка</w:t>
      </w:r>
      <w:r w:rsidR="00C01E3F" w:rsidRPr="00C01E3F">
        <w:rPr>
          <w:b/>
          <w:i/>
        </w:rPr>
        <w:t xml:space="preserve"> в электронной форме</w:t>
      </w:r>
      <w:r w:rsidR="00C01E3F">
        <w:t xml:space="preserve">: </w:t>
      </w:r>
      <w:r w:rsidR="00C01E3F" w:rsidRPr="007E6222">
        <w:t>Для заключения договора в электронной форме покупатель/арендатор должен быть зарегистрирован в ГИС Торги в качестве участника торгов. Заключение электронного договора осуществляется в разделе «Договоры», подраздел «Заключение договоров в ГИС Торги».</w:t>
      </w:r>
    </w:p>
    <w:p w:rsidR="00F83785" w:rsidRPr="005E22BE" w:rsidRDefault="00F83785" w:rsidP="00F83785">
      <w:pPr>
        <w:jc w:val="both"/>
        <w:rPr>
          <w:i/>
        </w:rPr>
      </w:pPr>
      <w:r w:rsidRPr="005E22BE">
        <w:rPr>
          <w:b/>
          <w:i/>
        </w:rPr>
        <w:t xml:space="preserve">Уполномоченный орган вправе принять решение об отказе </w:t>
      </w:r>
      <w:r w:rsidRPr="005E22BE">
        <w:t>в проведении аукциона в любое время, но не позднее чем за три дня до наступления даты его проведения. Извещение об отказе в проведении аукциона размещается на официальном сайте организатором аукциона в течение трех дней со дня принятия такого решения.</w:t>
      </w:r>
    </w:p>
    <w:p w:rsidR="00F83785" w:rsidRPr="00534779" w:rsidRDefault="00F83785" w:rsidP="00F83785">
      <w:pPr>
        <w:jc w:val="both"/>
        <w:rPr>
          <w:bCs/>
        </w:rPr>
      </w:pPr>
    </w:p>
    <w:p w:rsidR="00F83785" w:rsidRPr="007054C0" w:rsidRDefault="00F83785" w:rsidP="00F83785">
      <w:pPr>
        <w:jc w:val="both"/>
      </w:pPr>
      <w:r w:rsidRPr="00534779">
        <w:t xml:space="preserve">Внимание! Размер платы Оператору электронной площадки за участие в аукционе, взимаемой с лица признанного победителем аукциона (далее – Победитель), а также иных лиц, с которым договор </w:t>
      </w:r>
      <w:r>
        <w:t>аренды</w:t>
      </w:r>
      <w:r w:rsidRPr="00534779">
        <w:t xml:space="preserve"> Земельного участка заключается в соответствии с пунктами 13, 14, 20 и 25 статьи 39.12 Земельного кодекса Российской Федерации установлен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и размещен по адресу в информационно-телекоммуникационной сети «Интернет»: https://www.rts-tender.ru/tariffs/platform-property-sales-tariffs (далее - Гарантийное обеспечение оплаты оказания услуг)</w:t>
      </w:r>
      <w:r w:rsidRPr="00F47BB4">
        <w:t xml:space="preserve"> Размер тарифа - 1% от </w:t>
      </w:r>
      <w:r>
        <w:t xml:space="preserve">начальной цены договора, но </w:t>
      </w:r>
      <w:r w:rsidRPr="00F47BB4">
        <w:t>не более 5 000 рублей, без учета НДС</w:t>
      </w:r>
    </w:p>
    <w:p w:rsidR="00F83785" w:rsidRPr="009918A6" w:rsidRDefault="00F83785" w:rsidP="00F83785">
      <w:pPr>
        <w:jc w:val="center"/>
        <w:rPr>
          <w:u w:val="single"/>
        </w:rPr>
      </w:pPr>
      <w:r>
        <w:rPr>
          <w:b/>
          <w:bCs/>
          <w:u w:val="single"/>
        </w:rPr>
        <w:t xml:space="preserve">2. </w:t>
      </w:r>
      <w:r w:rsidRPr="00534779">
        <w:rPr>
          <w:b/>
          <w:bCs/>
          <w:u w:val="single"/>
        </w:rPr>
        <w:t>Сведения о земельн</w:t>
      </w:r>
      <w:r>
        <w:rPr>
          <w:b/>
          <w:bCs/>
          <w:u w:val="single"/>
        </w:rPr>
        <w:t>ом</w:t>
      </w:r>
      <w:r w:rsidRPr="00534779">
        <w:rPr>
          <w:b/>
          <w:bCs/>
          <w:u w:val="single"/>
        </w:rPr>
        <w:t xml:space="preserve"> участк</w:t>
      </w:r>
      <w:r>
        <w:rPr>
          <w:b/>
          <w:bCs/>
          <w:u w:val="single"/>
        </w:rPr>
        <w:t>е</w:t>
      </w:r>
      <w:r w:rsidRPr="00534779">
        <w:rPr>
          <w:b/>
          <w:bCs/>
          <w:u w:val="single"/>
        </w:rPr>
        <w:t>:</w:t>
      </w:r>
    </w:p>
    <w:p w:rsidR="001D770C" w:rsidRDefault="00F83785" w:rsidP="00F83785">
      <w:pPr>
        <w:pStyle w:val="a4"/>
        <w:spacing w:before="0" w:beforeAutospacing="0" w:after="0" w:afterAutospacing="0"/>
        <w:jc w:val="both"/>
        <w:rPr>
          <w:color w:val="000000"/>
        </w:rPr>
      </w:pPr>
      <w:r w:rsidRPr="00534779">
        <w:rPr>
          <w:b/>
          <w:color w:val="000000"/>
        </w:rPr>
        <w:t>Земельный участок с кадастровым номером 54</w:t>
      </w:r>
      <w:r w:rsidR="001D770C">
        <w:rPr>
          <w:b/>
          <w:color w:val="000000"/>
        </w:rPr>
        <w:t>:04:023702:823</w:t>
      </w:r>
      <w:r w:rsidRPr="00534779">
        <w:rPr>
          <w:color w:val="000000"/>
        </w:rPr>
        <w:t xml:space="preserve">, </w:t>
      </w:r>
    </w:p>
    <w:p w:rsidR="00F83785" w:rsidRDefault="001D770C" w:rsidP="00F83785">
      <w:pPr>
        <w:pStyle w:val="a4"/>
        <w:spacing w:before="0" w:beforeAutospacing="0" w:after="0" w:afterAutospacing="0"/>
        <w:jc w:val="both"/>
        <w:rPr>
          <w:color w:val="000000"/>
        </w:rPr>
      </w:pPr>
      <w:r>
        <w:rPr>
          <w:color w:val="000000"/>
        </w:rPr>
        <w:t xml:space="preserve"> </w:t>
      </w:r>
      <w:r w:rsidR="00F83785" w:rsidRPr="00534779">
        <w:rPr>
          <w:b/>
          <w:color w:val="000000"/>
        </w:rPr>
        <w:t>Местоположение земельного участка</w:t>
      </w:r>
      <w:r w:rsidR="00F83785" w:rsidRPr="00534779">
        <w:rPr>
          <w:color w:val="000000"/>
        </w:rPr>
        <w:t xml:space="preserve">: </w:t>
      </w:r>
      <w:r w:rsidR="00F83785">
        <w:rPr>
          <w:color w:val="000000"/>
        </w:rPr>
        <w:t xml:space="preserve">Российская Федерация, </w:t>
      </w:r>
      <w:r w:rsidR="00F83785" w:rsidRPr="004C4DA8">
        <w:rPr>
          <w:color w:val="000000"/>
        </w:rPr>
        <w:t>Новосибирская область,</w:t>
      </w:r>
      <w:r>
        <w:rPr>
          <w:color w:val="000000"/>
        </w:rPr>
        <w:t xml:space="preserve"> </w:t>
      </w:r>
      <w:r>
        <w:t>Венгеровский</w:t>
      </w:r>
      <w:r w:rsidR="00F83785">
        <w:t xml:space="preserve"> район, </w:t>
      </w:r>
      <w:r>
        <w:t>с. Венгерово</w:t>
      </w:r>
      <w:r w:rsidR="00BC522A">
        <w:rPr>
          <w:color w:val="000000"/>
        </w:rPr>
        <w:t>,</w:t>
      </w:r>
      <w:r>
        <w:rPr>
          <w:color w:val="000000"/>
        </w:rPr>
        <w:t xml:space="preserve"> </w:t>
      </w:r>
      <w:r w:rsidR="00C34EE6">
        <w:rPr>
          <w:color w:val="000000"/>
        </w:rPr>
        <w:t xml:space="preserve">улица </w:t>
      </w:r>
      <w:r>
        <w:rPr>
          <w:color w:val="000000"/>
        </w:rPr>
        <w:t>Заводская</w:t>
      </w:r>
    </w:p>
    <w:p w:rsidR="00F83785" w:rsidRPr="00534779" w:rsidRDefault="00F83785" w:rsidP="00F83785">
      <w:pPr>
        <w:pStyle w:val="a4"/>
        <w:spacing w:before="0" w:beforeAutospacing="0" w:after="0" w:afterAutospacing="0"/>
        <w:jc w:val="both"/>
        <w:rPr>
          <w:color w:val="000000"/>
        </w:rPr>
      </w:pPr>
      <w:r w:rsidRPr="00534779">
        <w:rPr>
          <w:b/>
          <w:color w:val="000000"/>
        </w:rPr>
        <w:t xml:space="preserve">Площадь земельного участка: </w:t>
      </w:r>
      <w:r w:rsidR="001D770C">
        <w:rPr>
          <w:b/>
          <w:color w:val="000000"/>
        </w:rPr>
        <w:t xml:space="preserve">400 </w:t>
      </w:r>
      <w:r w:rsidRPr="00534779">
        <w:rPr>
          <w:color w:val="000000"/>
        </w:rPr>
        <w:t>кв.м.</w:t>
      </w:r>
    </w:p>
    <w:p w:rsidR="00F83785" w:rsidRPr="00534779" w:rsidRDefault="00F83785" w:rsidP="00F83785">
      <w:pPr>
        <w:pStyle w:val="a4"/>
        <w:spacing w:before="0" w:beforeAutospacing="0" w:after="0" w:afterAutospacing="0"/>
        <w:jc w:val="both"/>
        <w:rPr>
          <w:b/>
          <w:color w:val="000000"/>
        </w:rPr>
      </w:pPr>
      <w:r w:rsidRPr="00534779">
        <w:rPr>
          <w:b/>
          <w:color w:val="000000"/>
        </w:rPr>
        <w:t xml:space="preserve">Категория земель: </w:t>
      </w:r>
      <w:r w:rsidRPr="00534779">
        <w:rPr>
          <w:color w:val="000000"/>
        </w:rPr>
        <w:t>земли населенных пунктов.</w:t>
      </w:r>
    </w:p>
    <w:p w:rsidR="00F83785" w:rsidRDefault="00F83785" w:rsidP="00F83785">
      <w:pPr>
        <w:pStyle w:val="a4"/>
        <w:spacing w:before="0" w:beforeAutospacing="0" w:after="0" w:afterAutospacing="0"/>
        <w:jc w:val="both"/>
        <w:rPr>
          <w:color w:val="000000"/>
        </w:rPr>
      </w:pPr>
      <w:r w:rsidRPr="00534779">
        <w:rPr>
          <w:b/>
          <w:color w:val="000000"/>
        </w:rPr>
        <w:t xml:space="preserve">Вид разрешенного использования земельного участка: </w:t>
      </w:r>
      <w:r w:rsidR="001D770C">
        <w:rPr>
          <w:color w:val="000000"/>
        </w:rPr>
        <w:t>магазины</w:t>
      </w:r>
    </w:p>
    <w:p w:rsidR="00F83785" w:rsidRPr="001B1D73" w:rsidRDefault="00F83785" w:rsidP="00F83785">
      <w:pPr>
        <w:pStyle w:val="a4"/>
        <w:spacing w:before="0" w:beforeAutospacing="0" w:after="0" w:afterAutospacing="0"/>
        <w:jc w:val="both"/>
        <w:rPr>
          <w:color w:val="FF0000"/>
        </w:rPr>
      </w:pPr>
      <w:r w:rsidRPr="00534779">
        <w:rPr>
          <w:b/>
          <w:color w:val="000000"/>
        </w:rPr>
        <w:t>Целевое назначение земельного участка:</w:t>
      </w:r>
      <w:r w:rsidR="001D770C">
        <w:rPr>
          <w:b/>
          <w:color w:val="000000"/>
        </w:rPr>
        <w:t xml:space="preserve"> </w:t>
      </w:r>
      <w:r w:rsidR="001D770C">
        <w:t>магазины</w:t>
      </w:r>
      <w:r w:rsidR="00EB68AF">
        <w:t>.</w:t>
      </w:r>
    </w:p>
    <w:p w:rsidR="00F83785" w:rsidRPr="00F829B2" w:rsidRDefault="00F83785" w:rsidP="00F83785">
      <w:pPr>
        <w:pStyle w:val="a4"/>
        <w:spacing w:before="0" w:beforeAutospacing="0" w:after="0" w:afterAutospacing="0"/>
        <w:jc w:val="both"/>
        <w:rPr>
          <w:color w:val="000000"/>
          <w:highlight w:val="yellow"/>
        </w:rPr>
      </w:pPr>
      <w:r w:rsidRPr="00534779">
        <w:rPr>
          <w:b/>
          <w:color w:val="000000"/>
        </w:rPr>
        <w:t xml:space="preserve">Вид права: </w:t>
      </w:r>
      <w:r w:rsidRPr="00F829B2">
        <w:rPr>
          <w:color w:val="000000"/>
        </w:rPr>
        <w:t>аренда</w:t>
      </w:r>
    </w:p>
    <w:p w:rsidR="00F83785" w:rsidRPr="009918A6" w:rsidRDefault="00F83785" w:rsidP="00F83785">
      <w:pPr>
        <w:jc w:val="both"/>
      </w:pPr>
      <w:r w:rsidRPr="00E03D01">
        <w:rPr>
          <w:b/>
        </w:rPr>
        <w:t>Срок аренды:</w:t>
      </w:r>
      <w:r w:rsidRPr="00E03D01">
        <w:t xml:space="preserve"> </w:t>
      </w:r>
      <w:r w:rsidR="001D770C">
        <w:t>1</w:t>
      </w:r>
      <w:r w:rsidRPr="00E03D01">
        <w:t xml:space="preserve"> год 6 месяцев</w:t>
      </w:r>
    </w:p>
    <w:p w:rsidR="00F83785" w:rsidRDefault="00F83785" w:rsidP="00F83785">
      <w:pPr>
        <w:jc w:val="both"/>
        <w:rPr>
          <w:b/>
        </w:rPr>
      </w:pPr>
      <w:r>
        <w:rPr>
          <w:b/>
        </w:rPr>
        <w:lastRenderedPageBreak/>
        <w:t xml:space="preserve">       Начальный</w:t>
      </w:r>
      <w:r w:rsidR="001D770C">
        <w:rPr>
          <w:b/>
        </w:rPr>
        <w:t xml:space="preserve"> </w:t>
      </w:r>
      <w:r>
        <w:rPr>
          <w:b/>
        </w:rPr>
        <w:t>размер годовой арендной платы по договору</w:t>
      </w:r>
      <w:r w:rsidRPr="009918A6">
        <w:rPr>
          <w:b/>
        </w:rPr>
        <w:t xml:space="preserve">: </w:t>
      </w:r>
      <w:r w:rsidR="0010432E">
        <w:t>20329</w:t>
      </w:r>
      <w:r w:rsidRPr="00EE47A7">
        <w:t xml:space="preserve"> (</w:t>
      </w:r>
      <w:r w:rsidR="0010432E">
        <w:t>двадцать тысяч триста двадцать девять</w:t>
      </w:r>
      <w:r w:rsidRPr="00EE47A7">
        <w:t>) рублей 00</w:t>
      </w:r>
      <w:r w:rsidRPr="00C958B5">
        <w:t xml:space="preserve"> копеек</w:t>
      </w:r>
      <w:r w:rsidRPr="004C4DA8">
        <w:t>, в соответствии с отчетом независимого оценщика «Об</w:t>
      </w:r>
      <w:r w:rsidR="0010432E">
        <w:t xml:space="preserve"> определении рыночной стоимости годовой арендной платы </w:t>
      </w:r>
      <w:proofErr w:type="gramStart"/>
      <w:r w:rsidR="0010432E">
        <w:t>за</w:t>
      </w:r>
      <w:proofErr w:type="gramEnd"/>
      <w:r w:rsidR="0010432E">
        <w:t xml:space="preserve"> </w:t>
      </w:r>
      <w:proofErr w:type="gramStart"/>
      <w:r w:rsidR="0010432E">
        <w:t>использовании</w:t>
      </w:r>
      <w:proofErr w:type="gramEnd"/>
      <w:r w:rsidR="0010432E">
        <w:t xml:space="preserve"> </w:t>
      </w:r>
      <w:r w:rsidR="003F0E2E">
        <w:t>земельного участка площадью 400 кв.м., (</w:t>
      </w:r>
      <w:r w:rsidRPr="004C4DA8">
        <w:t>када</w:t>
      </w:r>
      <w:r>
        <w:t>стровы</w:t>
      </w:r>
      <w:r w:rsidR="003F0E2E">
        <w:t>й</w:t>
      </w:r>
      <w:r>
        <w:t xml:space="preserve"> номер 54:</w:t>
      </w:r>
      <w:r w:rsidR="003F0E2E">
        <w:t>04:023702:823)</w:t>
      </w:r>
      <w:r w:rsidRPr="004C4DA8">
        <w:t xml:space="preserve">, </w:t>
      </w:r>
      <w:r w:rsidR="003F0E2E">
        <w:t xml:space="preserve">местоположение: Новосибирская область, Венгеровский район, с. Венгерово, ул. Заводская </w:t>
      </w:r>
      <w:r w:rsidR="00C958B5">
        <w:t xml:space="preserve">от </w:t>
      </w:r>
      <w:r w:rsidR="003F0E2E">
        <w:t>04.06.2025 № 05/27-01.</w:t>
      </w:r>
    </w:p>
    <w:p w:rsidR="00600EE0" w:rsidRPr="00600EE0" w:rsidRDefault="00F83785" w:rsidP="00600EE0">
      <w:pPr>
        <w:tabs>
          <w:tab w:val="center" w:pos="-1843"/>
          <w:tab w:val="left" w:pos="-1418"/>
          <w:tab w:val="right" w:pos="11907"/>
        </w:tabs>
        <w:autoSpaceDE w:val="0"/>
        <w:autoSpaceDN w:val="0"/>
        <w:ind w:right="-1" w:firstLine="567"/>
        <w:jc w:val="both"/>
      </w:pPr>
      <w:r w:rsidRPr="006B14FD">
        <w:rPr>
          <w:b/>
        </w:rPr>
        <w:t xml:space="preserve">Размер задатка: </w:t>
      </w:r>
      <w:r w:rsidRPr="006B14FD">
        <w:t>определен как 20 % от начальной цены –</w:t>
      </w:r>
      <w:r w:rsidR="003F0E2E">
        <w:t>4065</w:t>
      </w:r>
      <w:r w:rsidR="00600EE0" w:rsidRPr="00600EE0">
        <w:t xml:space="preserve"> (</w:t>
      </w:r>
      <w:r w:rsidR="003F0E2E">
        <w:t>четыре тысячи шестьдесят пять</w:t>
      </w:r>
      <w:r w:rsidR="00600EE0" w:rsidRPr="00600EE0">
        <w:t xml:space="preserve">) рублей </w:t>
      </w:r>
      <w:r w:rsidR="003F0E2E">
        <w:t>8</w:t>
      </w:r>
      <w:r w:rsidR="00600EE0" w:rsidRPr="00600EE0">
        <w:t>0 копеек.</w:t>
      </w:r>
    </w:p>
    <w:p w:rsidR="00600EE0" w:rsidRPr="00600EE0" w:rsidRDefault="00F83785" w:rsidP="00600EE0">
      <w:pPr>
        <w:tabs>
          <w:tab w:val="center" w:pos="-1843"/>
          <w:tab w:val="left" w:pos="-1418"/>
          <w:tab w:val="right" w:pos="11907"/>
        </w:tabs>
        <w:autoSpaceDE w:val="0"/>
        <w:autoSpaceDN w:val="0"/>
        <w:ind w:right="-1" w:firstLine="567"/>
        <w:jc w:val="both"/>
      </w:pPr>
      <w:r w:rsidRPr="006B14FD">
        <w:rPr>
          <w:b/>
        </w:rPr>
        <w:t>Шаг аукциона</w:t>
      </w:r>
      <w:r w:rsidRPr="006B14FD">
        <w:t xml:space="preserve">: составляет 3% начальной цены предмета аукциона </w:t>
      </w:r>
      <w:r w:rsidR="00111BB7">
        <w:t>–</w:t>
      </w:r>
      <w:r w:rsidR="003F0E2E">
        <w:t>609</w:t>
      </w:r>
      <w:r w:rsidR="00600EE0" w:rsidRPr="00600EE0">
        <w:t xml:space="preserve"> (</w:t>
      </w:r>
      <w:r w:rsidR="003F0E2E">
        <w:t>шестьсот девять</w:t>
      </w:r>
      <w:r w:rsidR="00600EE0" w:rsidRPr="00600EE0">
        <w:t>) рубл</w:t>
      </w:r>
      <w:r w:rsidR="003F0E2E">
        <w:t>ей</w:t>
      </w:r>
      <w:r w:rsidR="00600EE0" w:rsidRPr="00600EE0">
        <w:t xml:space="preserve"> </w:t>
      </w:r>
      <w:r w:rsidR="003F0E2E">
        <w:t>87</w:t>
      </w:r>
      <w:r w:rsidR="00600EE0" w:rsidRPr="00600EE0">
        <w:t xml:space="preserve"> копеек.</w:t>
      </w:r>
    </w:p>
    <w:p w:rsidR="00F83785" w:rsidRDefault="001C365B" w:rsidP="00F83785">
      <w:pPr>
        <w:jc w:val="both"/>
      </w:pPr>
      <w:r>
        <w:rPr>
          <w:b/>
        </w:rPr>
        <w:tab/>
      </w:r>
      <w:r w:rsidR="00F83785">
        <w:rPr>
          <w:b/>
        </w:rPr>
        <w:t>Ограничения использования земельного участка:</w:t>
      </w:r>
    </w:p>
    <w:p w:rsidR="001C365B" w:rsidRPr="001C365B" w:rsidRDefault="001C365B" w:rsidP="001C365B">
      <w:pPr>
        <w:autoSpaceDE w:val="0"/>
        <w:autoSpaceDN w:val="0"/>
        <w:adjustRightInd w:val="0"/>
        <w:jc w:val="both"/>
        <w:rPr>
          <w:rFonts w:eastAsiaTheme="minorHAnsi"/>
          <w:lang w:eastAsia="en-US"/>
        </w:rPr>
      </w:pPr>
      <w:r w:rsidRPr="001C365B">
        <w:rPr>
          <w:rFonts w:eastAsiaTheme="minorHAnsi"/>
          <w:lang w:eastAsia="en-US"/>
        </w:rPr>
        <w:t>вид ограничения (обременения): ограничения прав на земельный участок, предусмотренные статьей 56 Земельного кодекса</w:t>
      </w:r>
      <w:r>
        <w:rPr>
          <w:rFonts w:eastAsiaTheme="minorHAnsi"/>
          <w:lang w:eastAsia="en-US"/>
        </w:rPr>
        <w:t xml:space="preserve"> </w:t>
      </w:r>
      <w:r w:rsidRPr="001C365B">
        <w:rPr>
          <w:rFonts w:eastAsiaTheme="minorHAnsi"/>
          <w:lang w:eastAsia="en-US"/>
        </w:rPr>
        <w:t>Российской Федерации; Срок действия: не установлен; реквизиты документа-основания: санитарно-эпидемиологическое</w:t>
      </w:r>
      <w:r>
        <w:rPr>
          <w:rFonts w:eastAsiaTheme="minorHAnsi"/>
          <w:lang w:eastAsia="en-US"/>
        </w:rPr>
        <w:t xml:space="preserve"> </w:t>
      </w:r>
      <w:r w:rsidRPr="001C365B">
        <w:rPr>
          <w:rFonts w:eastAsiaTheme="minorHAnsi"/>
          <w:lang w:eastAsia="en-US"/>
        </w:rPr>
        <w:t>заключение от 25.04.2019 № 54.НС.07.000.Т.000490.04.19 выдан: Управление Федеральной службы по надзору в сфере защиты</w:t>
      </w:r>
      <w:r>
        <w:rPr>
          <w:rFonts w:eastAsiaTheme="minorHAnsi"/>
          <w:lang w:eastAsia="en-US"/>
        </w:rPr>
        <w:t xml:space="preserve"> </w:t>
      </w:r>
      <w:r w:rsidRPr="001C365B">
        <w:rPr>
          <w:rFonts w:eastAsiaTheme="minorHAnsi"/>
          <w:lang w:eastAsia="en-US"/>
        </w:rPr>
        <w:t>прав потребителей и благополучия человека по НСО; Содержание ограничения (обременения): Зона ограничения застройки</w:t>
      </w:r>
    </w:p>
    <w:p w:rsidR="003960C1" w:rsidRPr="001C365B" w:rsidRDefault="001C365B" w:rsidP="001C365B">
      <w:pPr>
        <w:autoSpaceDE w:val="0"/>
        <w:autoSpaceDN w:val="0"/>
        <w:adjustRightInd w:val="0"/>
        <w:jc w:val="both"/>
        <w:rPr>
          <w:rFonts w:eastAsiaTheme="minorHAnsi"/>
          <w:lang w:eastAsia="en-US"/>
        </w:rPr>
      </w:pPr>
      <w:proofErr w:type="gramStart"/>
      <w:r w:rsidRPr="001C365B">
        <w:rPr>
          <w:rFonts w:eastAsiaTheme="minorHAnsi"/>
          <w:lang w:eastAsia="en-US"/>
        </w:rPr>
        <w:t>передающего радиотехнического объекта устанавливается максимальной протяженностью 197,2 м от центра антенно-мачтового</w:t>
      </w:r>
      <w:r>
        <w:rPr>
          <w:rFonts w:eastAsiaTheme="minorHAnsi"/>
          <w:lang w:eastAsia="en-US"/>
        </w:rPr>
        <w:t xml:space="preserve"> </w:t>
      </w:r>
      <w:r w:rsidRPr="001C365B">
        <w:rPr>
          <w:rFonts w:eastAsiaTheme="minorHAnsi"/>
          <w:lang w:eastAsia="en-US"/>
        </w:rPr>
        <w:t>сооружения и находится на высотах от 10,6 м до 97,2 м. Согласно пункта</w:t>
      </w:r>
      <w:r>
        <w:rPr>
          <w:rFonts w:eastAsiaTheme="minorHAnsi"/>
          <w:lang w:eastAsia="en-US"/>
        </w:rPr>
        <w:t xml:space="preserve"> 3.17</w:t>
      </w:r>
      <w:r w:rsidRPr="001C365B">
        <w:rPr>
          <w:rFonts w:eastAsiaTheme="minorHAnsi"/>
          <w:lang w:eastAsia="en-US"/>
        </w:rPr>
        <w:t xml:space="preserve">, </w:t>
      </w:r>
      <w:proofErr w:type="spellStart"/>
      <w:r w:rsidRPr="001C365B">
        <w:rPr>
          <w:rFonts w:eastAsiaTheme="minorHAnsi"/>
          <w:lang w:eastAsia="en-US"/>
        </w:rPr>
        <w:t>СанПиН</w:t>
      </w:r>
      <w:proofErr w:type="spellEnd"/>
      <w:r w:rsidRPr="001C365B">
        <w:rPr>
          <w:rFonts w:eastAsiaTheme="minorHAnsi"/>
          <w:lang w:eastAsia="en-US"/>
        </w:rPr>
        <w:t xml:space="preserve"> 2.1.8./2.2.4.1190-03</w:t>
      </w:r>
      <w:r>
        <w:rPr>
          <w:rFonts w:ascii="TimesNewRomanPSMT" w:eastAsiaTheme="minorHAnsi" w:hAnsi="TimesNewRomanPSMT"/>
          <w:lang w:eastAsia="en-US"/>
        </w:rPr>
        <w:t xml:space="preserve"> «</w:t>
      </w:r>
      <w:r w:rsidRPr="001C365B">
        <w:rPr>
          <w:rFonts w:eastAsiaTheme="minorHAnsi"/>
          <w:lang w:eastAsia="en-US"/>
        </w:rPr>
        <w:t>Гигиенические требования к размещению и эксплуатации средств сухопутной передвижной радиосвязи</w:t>
      </w:r>
      <w:r w:rsidRPr="001C365B">
        <w:rPr>
          <w:rFonts w:ascii="TimesNewRomanPSMT" w:eastAsiaTheme="minorHAnsi" w:hAnsi="TimesNewRomanPSMT"/>
          <w:lang w:eastAsia="en-US"/>
        </w:rPr>
        <w:t>≫</w:t>
      </w:r>
      <w:r w:rsidRPr="001C365B">
        <w:rPr>
          <w:rFonts w:eastAsiaTheme="minorHAnsi"/>
          <w:lang w:eastAsia="en-US"/>
        </w:rPr>
        <w:t xml:space="preserve"> СЗЗ и ЗОЗ не могут</w:t>
      </w:r>
      <w:r>
        <w:rPr>
          <w:rFonts w:eastAsiaTheme="minorHAnsi"/>
          <w:lang w:eastAsia="en-US"/>
        </w:rPr>
        <w:t xml:space="preserve"> </w:t>
      </w:r>
      <w:r w:rsidRPr="001C365B">
        <w:rPr>
          <w:rFonts w:eastAsiaTheme="minorHAnsi"/>
          <w:lang w:eastAsia="en-US"/>
        </w:rPr>
        <w:t>использоваться в качестве территории жилой застройки, а также для размещения площадок для стоянки и остановки всех</w:t>
      </w:r>
      <w:proofErr w:type="gramEnd"/>
      <w:r>
        <w:rPr>
          <w:rFonts w:eastAsiaTheme="minorHAnsi"/>
          <w:lang w:eastAsia="en-US"/>
        </w:rPr>
        <w:t xml:space="preserve"> </w:t>
      </w:r>
      <w:r w:rsidRPr="001C365B">
        <w:rPr>
          <w:rFonts w:eastAsiaTheme="minorHAnsi"/>
          <w:lang w:eastAsia="en-US"/>
        </w:rPr>
        <w:t>видов транспорта, предприятий по обслуживанию автомобилей, бензозаправочных станций, складов нефти и нефтепродуктов и</w:t>
      </w:r>
      <w:r>
        <w:rPr>
          <w:rFonts w:eastAsiaTheme="minorHAnsi"/>
          <w:lang w:eastAsia="en-US"/>
        </w:rPr>
        <w:t xml:space="preserve"> </w:t>
      </w:r>
      <w:r w:rsidRPr="001C365B">
        <w:rPr>
          <w:rFonts w:eastAsiaTheme="minorHAnsi"/>
          <w:lang w:eastAsia="en-US"/>
        </w:rPr>
        <w:t>т.п.; Реестровый номер границы: 54:04-6.924; Вид объекта реестра границ: Зона с особыми условиями использования</w:t>
      </w:r>
      <w:r>
        <w:rPr>
          <w:rFonts w:eastAsiaTheme="minorHAnsi"/>
          <w:lang w:eastAsia="en-US"/>
        </w:rPr>
        <w:t xml:space="preserve"> </w:t>
      </w:r>
      <w:r w:rsidRPr="001C365B">
        <w:rPr>
          <w:rFonts w:eastAsiaTheme="minorHAnsi"/>
          <w:lang w:eastAsia="en-US"/>
        </w:rPr>
        <w:t xml:space="preserve">территории; Вид зоны по документу: Зона ограничения застройки для ПРТО станция </w:t>
      </w:r>
      <w:r w:rsidRPr="001C365B">
        <w:rPr>
          <w:rFonts w:ascii="TimesNewRomanPSMT" w:eastAsiaTheme="minorHAnsi" w:hAnsi="TimesNewRomanPSMT"/>
          <w:lang w:eastAsia="en-US"/>
        </w:rPr>
        <w:t>≪</w:t>
      </w:r>
      <w:r w:rsidRPr="001C365B">
        <w:rPr>
          <w:rFonts w:eastAsiaTheme="minorHAnsi"/>
          <w:lang w:eastAsia="en-US"/>
        </w:rPr>
        <w:t>Венгерово</w:t>
      </w:r>
      <w:r w:rsidRPr="001C365B">
        <w:rPr>
          <w:rFonts w:ascii="TimesNewRomanPSMT" w:eastAsiaTheme="minorHAnsi" w:hAnsi="TimesNewRomanPSMT"/>
          <w:lang w:eastAsia="en-US"/>
        </w:rPr>
        <w:t>≫</w:t>
      </w:r>
      <w:r w:rsidRPr="001C365B">
        <w:rPr>
          <w:rFonts w:eastAsiaTheme="minorHAnsi"/>
          <w:lang w:eastAsia="en-US"/>
        </w:rPr>
        <w:t>; Тип зоны: Зона ограничения</w:t>
      </w:r>
      <w:r>
        <w:rPr>
          <w:rFonts w:eastAsiaTheme="minorHAnsi"/>
          <w:lang w:eastAsia="en-US"/>
        </w:rPr>
        <w:t xml:space="preserve"> о</w:t>
      </w:r>
      <w:r w:rsidRPr="001C365B">
        <w:rPr>
          <w:rFonts w:eastAsiaTheme="minorHAnsi"/>
          <w:lang w:eastAsia="en-US"/>
        </w:rPr>
        <w:t>т передающего радиотехнического объекта</w:t>
      </w:r>
      <w:r>
        <w:rPr>
          <w:rFonts w:eastAsiaTheme="minorHAnsi"/>
          <w:lang w:eastAsia="en-US"/>
        </w:rPr>
        <w:t>.</w:t>
      </w:r>
    </w:p>
    <w:p w:rsidR="001C365B" w:rsidRDefault="001C365B" w:rsidP="00F83785">
      <w:pPr>
        <w:jc w:val="center"/>
        <w:rPr>
          <w:b/>
        </w:rPr>
      </w:pPr>
    </w:p>
    <w:p w:rsidR="00F83785" w:rsidRPr="001C365B" w:rsidRDefault="00F83785" w:rsidP="001C365B">
      <w:pPr>
        <w:pStyle w:val="aa"/>
        <w:numPr>
          <w:ilvl w:val="0"/>
          <w:numId w:val="2"/>
        </w:numPr>
        <w:jc w:val="center"/>
        <w:rPr>
          <w:b/>
          <w:color w:val="000000"/>
        </w:rPr>
      </w:pPr>
      <w:r w:rsidRPr="001C365B">
        <w:rPr>
          <w:b/>
          <w:color w:val="000000"/>
        </w:rPr>
        <w:t>Требования к претендентам</w:t>
      </w:r>
    </w:p>
    <w:p w:rsidR="00F83785" w:rsidRPr="00BD25DF" w:rsidRDefault="001C365B" w:rsidP="00F83785">
      <w:pPr>
        <w:jc w:val="both"/>
      </w:pPr>
      <w:r>
        <w:tab/>
      </w:r>
      <w:r w:rsidR="00F83785" w:rsidRPr="00BD25DF">
        <w:t xml:space="preserve">Претендент на участие в аукционе должен иметь усиленную квалифицированную электронную подпись (далее - УКЭП), оформленную в соответствии с требованиями действующего законодательства удостоверяющим центром, и пройти регистрацию (аккредитацию) на электронной площадке в соответствии с Регламентом и Инструкциями электронной площадки. </w:t>
      </w:r>
    </w:p>
    <w:p w:rsidR="00F83785" w:rsidRPr="00BD25DF" w:rsidRDefault="00F83785" w:rsidP="00F83785">
      <w:pPr>
        <w:jc w:val="both"/>
      </w:pPr>
      <w:r w:rsidRPr="00BD25DF">
        <w:t xml:space="preserve">        На Официальном сайте торгов (www.torgi.gov.ru) доступна регистрация претендентов в реестре участников торгов, предусматривающая автоматическую регистрацию (аккредитацию) на электронной площадке. </w:t>
      </w:r>
    </w:p>
    <w:p w:rsidR="00F83785" w:rsidRPr="00BD25DF" w:rsidRDefault="00F83785" w:rsidP="00F83785">
      <w:pPr>
        <w:jc w:val="both"/>
      </w:pPr>
      <w:r w:rsidRPr="00BD25DF">
        <w:t xml:space="preserve">       С 01.09.2024, в соответствии с Федеральным законом от 06.04.2011 N 63-ФЗ "Об электронной подписи", подписание электронных документов сотрудниками юридического лица или представителями индивидуального предпринимателя допускается исключительно на основании машиночитаемой доверенности (МЧД). Таким образом, если от имени организации действует физическое лицо или представитель индивидуального предпринимателя, то электронный документ подписывается УКЭП физического лица. Одновременно представляется машиночитаемая доверенность от имени организации, ИП, подписанная УКЭП руководителя.       </w:t>
      </w:r>
    </w:p>
    <w:p w:rsidR="00F83785" w:rsidRPr="00BD25DF" w:rsidRDefault="00F83785" w:rsidP="00F83785">
      <w:pPr>
        <w:jc w:val="both"/>
      </w:pPr>
      <w:r w:rsidRPr="00BD25DF">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иными регулирующими документами оператора электронной площадки.</w:t>
      </w:r>
    </w:p>
    <w:p w:rsidR="00F83785" w:rsidRDefault="00F83785" w:rsidP="00F83785">
      <w:pPr>
        <w:jc w:val="both"/>
        <w:rPr>
          <w:color w:val="000000"/>
        </w:rPr>
      </w:pPr>
    </w:p>
    <w:p w:rsidR="00F83785" w:rsidRPr="007B3E5A" w:rsidRDefault="00F83785" w:rsidP="00F83785">
      <w:pPr>
        <w:jc w:val="center"/>
        <w:rPr>
          <w:b/>
          <w:color w:val="000000"/>
        </w:rPr>
      </w:pPr>
      <w:r w:rsidRPr="007B3E5A">
        <w:rPr>
          <w:b/>
          <w:color w:val="000000"/>
        </w:rPr>
        <w:tab/>
      </w:r>
      <w:r w:rsidR="00DF0A50">
        <w:rPr>
          <w:b/>
          <w:color w:val="000000"/>
        </w:rPr>
        <w:t xml:space="preserve">4. </w:t>
      </w:r>
      <w:r w:rsidRPr="007B3E5A">
        <w:rPr>
          <w:b/>
          <w:color w:val="000000"/>
        </w:rPr>
        <w:t>Порядок приема и отзыва заявок на участие в аукционе в электронной форме</w:t>
      </w:r>
    </w:p>
    <w:p w:rsidR="00F83785" w:rsidRPr="007B3E5A" w:rsidRDefault="00F83785" w:rsidP="00F83785">
      <w:pPr>
        <w:ind w:firstLine="708"/>
        <w:jc w:val="both"/>
        <w:rPr>
          <w:color w:val="000000"/>
        </w:rPr>
      </w:pPr>
      <w:r w:rsidRPr="007B3E5A">
        <w:rPr>
          <w:color w:val="000000"/>
        </w:rPr>
        <w:lastRenderedPageBreak/>
        <w:t>4.1. 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w:t>
      </w:r>
    </w:p>
    <w:p w:rsidR="00F83785" w:rsidRPr="008E48B6" w:rsidRDefault="00F83785" w:rsidP="00F83785">
      <w:pPr>
        <w:jc w:val="both"/>
        <w:rPr>
          <w:bCs/>
          <w:color w:val="000000"/>
        </w:rPr>
      </w:pPr>
      <w:r w:rsidRPr="008E48B6">
        <w:rPr>
          <w:bCs/>
          <w:color w:val="000000"/>
        </w:rPr>
        <w:t>- заявка на участие в аукционе по установленной в извещении о проведении аукциона форме (Приложение №</w:t>
      </w:r>
      <w:r>
        <w:rPr>
          <w:bCs/>
          <w:color w:val="000000"/>
        </w:rPr>
        <w:t>1</w:t>
      </w:r>
      <w:r w:rsidRPr="008E48B6">
        <w:rPr>
          <w:bCs/>
          <w:color w:val="000000"/>
        </w:rPr>
        <w:t xml:space="preserve">) с указанием банковских реквизитов счета для возврата задатка; </w:t>
      </w:r>
    </w:p>
    <w:p w:rsidR="00F83785" w:rsidRPr="008E48B6" w:rsidRDefault="00F83785" w:rsidP="00F83785">
      <w:pPr>
        <w:jc w:val="both"/>
        <w:rPr>
          <w:bCs/>
          <w:color w:val="000000"/>
        </w:rPr>
      </w:pPr>
      <w:r w:rsidRPr="008E48B6">
        <w:rPr>
          <w:bCs/>
          <w:color w:val="000000"/>
        </w:rPr>
        <w:t>- копии документов, удостоверяющих личность заявителя (для граждан);</w:t>
      </w:r>
    </w:p>
    <w:p w:rsidR="00F83785" w:rsidRPr="008E48B6" w:rsidRDefault="00F83785" w:rsidP="00F83785">
      <w:pPr>
        <w:jc w:val="both"/>
        <w:rPr>
          <w:bCs/>
          <w:color w:val="000000"/>
        </w:rPr>
      </w:pPr>
      <w:r w:rsidRPr="008E48B6">
        <w:rPr>
          <w:bCs/>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3785" w:rsidRDefault="00F83785" w:rsidP="00F83785">
      <w:pPr>
        <w:jc w:val="both"/>
        <w:rPr>
          <w:bCs/>
          <w:color w:val="000000"/>
        </w:rPr>
      </w:pPr>
      <w:r w:rsidRPr="00FC53FF">
        <w:rPr>
          <w:bCs/>
          <w:color w:val="000000"/>
          <w:u w:val="single"/>
        </w:rPr>
        <w:t>- документы, подтверждающие внесение задатка</w:t>
      </w:r>
      <w:r w:rsidRPr="008E48B6">
        <w:rPr>
          <w:bCs/>
          <w:color w:val="000000"/>
        </w:rPr>
        <w:t xml:space="preserve">. </w:t>
      </w:r>
    </w:p>
    <w:p w:rsidR="00F83785" w:rsidRPr="008E48B6" w:rsidRDefault="00F83785" w:rsidP="00F83785">
      <w:pPr>
        <w:ind w:firstLine="708"/>
        <w:jc w:val="both"/>
        <w:rPr>
          <w:bCs/>
          <w:color w:val="000000"/>
        </w:rPr>
      </w:pPr>
      <w:r w:rsidRPr="008E48B6">
        <w:rPr>
          <w:bCs/>
          <w:color w:val="000000"/>
        </w:rPr>
        <w:t>Представление документов, подтверждающих внесение задатка, признается заключением соглашения о задатке.</w:t>
      </w:r>
    </w:p>
    <w:p w:rsidR="00F83785" w:rsidRPr="00972A87" w:rsidRDefault="00F83785" w:rsidP="00972A87">
      <w:pPr>
        <w:jc w:val="both"/>
        <w:rPr>
          <w:color w:val="000000"/>
        </w:rPr>
      </w:pPr>
      <w:r w:rsidRPr="007B3E5A">
        <w:rPr>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D72755">
        <w:rPr>
          <w:rFonts w:eastAsia="Lucida Sans Unicode"/>
          <w:bCs/>
          <w:i/>
          <w:kern w:val="2"/>
        </w:rPr>
        <w:tab/>
      </w:r>
    </w:p>
    <w:p w:rsidR="00F83785" w:rsidRDefault="00F83785" w:rsidP="00F83785">
      <w:pPr>
        <w:jc w:val="both"/>
        <w:rPr>
          <w:color w:val="000000"/>
        </w:rPr>
      </w:pPr>
      <w:r w:rsidRPr="00A32EF0">
        <w:rPr>
          <w:color w:val="000000"/>
        </w:rPr>
        <w:t>Указанные документы в части их оформления и содержания должны соответствовать требованиям законодательства Российской Федерации. Все документы должны быть заполнены и представлены на русском языке и иметь четко читаемый текст.</w:t>
      </w:r>
    </w:p>
    <w:p w:rsidR="00F83785" w:rsidRPr="007B3E5A" w:rsidRDefault="00F83785" w:rsidP="00F83785">
      <w:pPr>
        <w:ind w:firstLine="708"/>
        <w:jc w:val="both"/>
        <w:rPr>
          <w:color w:val="000000"/>
        </w:rPr>
      </w:pPr>
      <w:r w:rsidRPr="007B3E5A">
        <w:rPr>
          <w:color w:val="000000"/>
        </w:rPr>
        <w:t>4.2. 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w:t>
      </w:r>
    </w:p>
    <w:p w:rsidR="00F83785" w:rsidRPr="007B3E5A" w:rsidRDefault="00F83785" w:rsidP="00F83785">
      <w:pPr>
        <w:ind w:firstLine="708"/>
        <w:jc w:val="both"/>
        <w:rPr>
          <w:color w:val="000000"/>
        </w:rPr>
      </w:pPr>
      <w:r w:rsidRPr="007B3E5A">
        <w:rPr>
          <w:color w:val="000000"/>
        </w:rPr>
        <w:t>4.3. 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F83785" w:rsidRPr="007B3E5A" w:rsidRDefault="00972A87" w:rsidP="00F83785">
      <w:pPr>
        <w:jc w:val="both"/>
        <w:rPr>
          <w:color w:val="000000"/>
        </w:rPr>
      </w:pPr>
      <w:r>
        <w:rPr>
          <w:color w:val="000000"/>
        </w:rPr>
        <w:tab/>
      </w:r>
      <w:r w:rsidR="00F83785" w:rsidRPr="007B3E5A">
        <w:rPr>
          <w:color w:val="00000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информационном сообщении.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83785" w:rsidRPr="007B3E5A" w:rsidRDefault="00F83785" w:rsidP="00F83785">
      <w:pPr>
        <w:jc w:val="both"/>
        <w:rPr>
          <w:color w:val="000000"/>
        </w:rPr>
      </w:pPr>
      <w:r w:rsidRPr="007B3E5A">
        <w:rPr>
          <w:color w:val="000000"/>
        </w:rPr>
        <w:t>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www.rts-tender.ru.</w:t>
      </w:r>
    </w:p>
    <w:p w:rsidR="00F83785" w:rsidRPr="007B3E5A" w:rsidRDefault="00F83785" w:rsidP="00F83785">
      <w:pPr>
        <w:jc w:val="both"/>
        <w:rPr>
          <w:color w:val="000000"/>
        </w:rPr>
      </w:pPr>
      <w:r w:rsidRPr="007B3E5A">
        <w:rPr>
          <w:color w:val="000000"/>
        </w:rPr>
        <w:t xml:space="preserve">           Один заявитель вправе подать только одну заявку на участие в аукционе в отношении каждого лота.</w:t>
      </w:r>
    </w:p>
    <w:p w:rsidR="00F83785" w:rsidRPr="007B3E5A" w:rsidRDefault="00F83785" w:rsidP="00F83785">
      <w:pPr>
        <w:ind w:firstLine="708"/>
        <w:jc w:val="both"/>
        <w:rPr>
          <w:color w:val="000000"/>
        </w:rPr>
      </w:pPr>
      <w:r w:rsidRPr="007B3E5A">
        <w:rPr>
          <w:color w:val="000000"/>
        </w:rPr>
        <w:t xml:space="preserve">4.4. 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 </w:t>
      </w:r>
    </w:p>
    <w:p w:rsidR="00F83785" w:rsidRPr="007B3E5A" w:rsidRDefault="00F83785" w:rsidP="00F83785">
      <w:pPr>
        <w:ind w:firstLine="708"/>
        <w:jc w:val="both"/>
        <w:rPr>
          <w:color w:val="000000"/>
        </w:rPr>
      </w:pPr>
      <w:r w:rsidRPr="007B3E5A">
        <w:rPr>
          <w:color w:val="000000"/>
        </w:rPr>
        <w:t xml:space="preserve">4.5. В соответствии с Регламентом электронной площадки Оператор электронной площадки возвращает Заявку Заявителю в случае: </w:t>
      </w:r>
    </w:p>
    <w:p w:rsidR="00F83785" w:rsidRPr="007B3E5A" w:rsidRDefault="00F83785" w:rsidP="00F83785">
      <w:pPr>
        <w:jc w:val="both"/>
        <w:rPr>
          <w:color w:val="000000"/>
        </w:rPr>
      </w:pPr>
      <w:r w:rsidRPr="007B3E5A">
        <w:rPr>
          <w:color w:val="000000"/>
        </w:rPr>
        <w:t xml:space="preserve">- предоставления Заявки, подписанной ЭП лица, не уполномоченного действовать от имени Заявителя; </w:t>
      </w:r>
    </w:p>
    <w:p w:rsidR="00F83785" w:rsidRPr="007B3E5A" w:rsidRDefault="00F83785" w:rsidP="00F83785">
      <w:pPr>
        <w:jc w:val="both"/>
        <w:rPr>
          <w:color w:val="000000"/>
        </w:rPr>
      </w:pPr>
      <w:r w:rsidRPr="007B3E5A">
        <w:rPr>
          <w:color w:val="000000"/>
        </w:rPr>
        <w:t xml:space="preserve">- подачи одним Заявителем двух и более Заявок при условии, что поданные ранее Заявки не отозваны; </w:t>
      </w:r>
    </w:p>
    <w:p w:rsidR="00F83785" w:rsidRPr="007B3E5A" w:rsidRDefault="00F83785" w:rsidP="00F83785">
      <w:pPr>
        <w:jc w:val="both"/>
        <w:rPr>
          <w:color w:val="000000"/>
        </w:rPr>
      </w:pPr>
      <w:r w:rsidRPr="007B3E5A">
        <w:rPr>
          <w:color w:val="000000"/>
        </w:rPr>
        <w:lastRenderedPageBreak/>
        <w:t xml:space="preserve">- получения Заявки после установленных в информационном сообщении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rsidR="00F83785" w:rsidRPr="007B3E5A" w:rsidRDefault="00F83785" w:rsidP="00F83785">
      <w:pPr>
        <w:ind w:firstLine="708"/>
        <w:jc w:val="both"/>
        <w:rPr>
          <w:color w:val="000000"/>
        </w:rPr>
      </w:pPr>
      <w:r w:rsidRPr="007B3E5A">
        <w:rPr>
          <w:color w:val="000000"/>
        </w:rPr>
        <w:t xml:space="preserve">4.6.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rPr>
          <w:color w:val="000000"/>
        </w:rPr>
        <w:t>электронной площадки</w:t>
      </w:r>
      <w:r w:rsidRPr="007B3E5A">
        <w:rPr>
          <w:color w:val="000000"/>
        </w:rPr>
        <w:t>.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w:t>
      </w:r>
    </w:p>
    <w:p w:rsidR="00F83785" w:rsidRPr="007B3E5A" w:rsidRDefault="00F83785" w:rsidP="00F83785">
      <w:pPr>
        <w:ind w:firstLine="708"/>
        <w:jc w:val="both"/>
        <w:rPr>
          <w:color w:val="000000"/>
        </w:rPr>
      </w:pPr>
      <w:r w:rsidRPr="007B3E5A">
        <w:rPr>
          <w:color w:val="000000"/>
        </w:rPr>
        <w:t xml:space="preserve">4.7. Заявитель вправе отозвать Заявку в любое время до установленных даты и времени окончания срока приема Заявок. </w:t>
      </w:r>
    </w:p>
    <w:p w:rsidR="00F83785" w:rsidRPr="007B3E5A" w:rsidRDefault="00F83785" w:rsidP="00F83785">
      <w:pPr>
        <w:ind w:firstLine="708"/>
        <w:jc w:val="both"/>
        <w:rPr>
          <w:color w:val="000000"/>
        </w:rPr>
      </w:pPr>
      <w:r w:rsidRPr="007B3E5A">
        <w:rPr>
          <w:color w:val="000000"/>
        </w:rPr>
        <w:t xml:space="preserve">4.8. Заявитель после отзыва Заявки вправе повторно подать Заявку до установленных даты и времени окончания срока приема Заявок. </w:t>
      </w:r>
    </w:p>
    <w:p w:rsidR="00F83785" w:rsidRPr="007B3E5A" w:rsidRDefault="00F83785" w:rsidP="00F83785">
      <w:pPr>
        <w:ind w:firstLine="708"/>
        <w:jc w:val="both"/>
        <w:rPr>
          <w:color w:val="000000"/>
        </w:rPr>
      </w:pPr>
      <w:r w:rsidRPr="007B3E5A">
        <w:rPr>
          <w:color w:val="000000"/>
        </w:rPr>
        <w:t xml:space="preserve">4.9. 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информационном сообщении. </w:t>
      </w:r>
    </w:p>
    <w:p w:rsidR="00F83785" w:rsidRPr="007B3E5A" w:rsidRDefault="00F83785" w:rsidP="00F83785">
      <w:pPr>
        <w:ind w:firstLine="708"/>
        <w:jc w:val="both"/>
        <w:rPr>
          <w:color w:val="000000"/>
        </w:rPr>
      </w:pPr>
      <w:r w:rsidRPr="007B3E5A">
        <w:rPr>
          <w:color w:val="000000"/>
        </w:rPr>
        <w:t xml:space="preserve">4.10. Ответственность за достоверность указанной в Заявке информации и приложенных к ней документов несет Претендент. </w:t>
      </w:r>
    </w:p>
    <w:p w:rsidR="00F83785" w:rsidRDefault="00F83785" w:rsidP="00F83785">
      <w:pPr>
        <w:ind w:firstLine="708"/>
        <w:jc w:val="both"/>
        <w:rPr>
          <w:color w:val="000000"/>
        </w:rPr>
      </w:pPr>
      <w:r w:rsidRPr="007B3E5A">
        <w:rPr>
          <w:color w:val="000000"/>
        </w:rPr>
        <w:t>4.11. 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w:t>
      </w:r>
    </w:p>
    <w:p w:rsidR="00F83785" w:rsidRDefault="00F83785" w:rsidP="00F83785">
      <w:pPr>
        <w:jc w:val="both"/>
        <w:rPr>
          <w:color w:val="000000"/>
        </w:rPr>
      </w:pPr>
    </w:p>
    <w:p w:rsidR="00F83785" w:rsidRPr="00235E80" w:rsidRDefault="00F83785" w:rsidP="00F83785">
      <w:pPr>
        <w:jc w:val="center"/>
        <w:rPr>
          <w:b/>
          <w:color w:val="000000"/>
        </w:rPr>
      </w:pPr>
      <w:r w:rsidRPr="00235E80">
        <w:rPr>
          <w:b/>
          <w:color w:val="000000"/>
        </w:rPr>
        <w:tab/>
      </w:r>
      <w:r w:rsidR="005E5BC8">
        <w:rPr>
          <w:b/>
          <w:color w:val="000000"/>
        </w:rPr>
        <w:t xml:space="preserve">5.  </w:t>
      </w:r>
      <w:r w:rsidRPr="00235E80">
        <w:rPr>
          <w:b/>
          <w:color w:val="000000"/>
        </w:rPr>
        <w:t>Порядок внесения, блокирования и прекращения блокирования денежных средств в качестве задатка</w:t>
      </w:r>
    </w:p>
    <w:p w:rsidR="00F83785" w:rsidRPr="00235E80" w:rsidRDefault="00F83785" w:rsidP="00F83785">
      <w:pPr>
        <w:ind w:firstLine="708"/>
        <w:jc w:val="both"/>
        <w:rPr>
          <w:color w:val="000000"/>
        </w:rPr>
      </w:pPr>
      <w:r w:rsidRPr="00235E80">
        <w:rPr>
          <w:color w:val="000000"/>
        </w:rPr>
        <w:t>5.1. Для участия в аукционе устанавливается требование о внесении задатка в размере 20% начальной стоимости</w:t>
      </w:r>
      <w:r>
        <w:rPr>
          <w:color w:val="000000"/>
        </w:rPr>
        <w:t xml:space="preserve"> аренды </w:t>
      </w:r>
      <w:r w:rsidRPr="00235E80">
        <w:rPr>
          <w:color w:val="000000"/>
        </w:rPr>
        <w:t xml:space="preserve">земельного участка. </w:t>
      </w:r>
    </w:p>
    <w:p w:rsidR="00F83785" w:rsidRPr="003D7D26" w:rsidRDefault="00F83785" w:rsidP="00F83785">
      <w:pPr>
        <w:ind w:firstLine="708"/>
        <w:jc w:val="both"/>
        <w:rPr>
          <w:color w:val="000000"/>
        </w:rPr>
      </w:pPr>
      <w:r w:rsidRPr="00235E80">
        <w:rPr>
          <w:color w:val="000000"/>
        </w:rPr>
        <w:t xml:space="preserve">5.2. </w:t>
      </w:r>
      <w:r w:rsidRPr="003D7D26">
        <w:rPr>
          <w:i/>
          <w:color w:val="000000"/>
        </w:rPr>
        <w:t>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w:t>
      </w:r>
      <w:r w:rsidRPr="003D7D26">
        <w:rPr>
          <w:color w:val="000000"/>
        </w:rPr>
        <w:t xml:space="preserve"> Получатель платежа: Общество с ограниченной ответственностью «РТС-тендер» Банковские реквизиты: Филиал «Корпоративный» ПАО «</w:t>
      </w:r>
      <w:proofErr w:type="spellStart"/>
      <w:r w:rsidRPr="003D7D26">
        <w:rPr>
          <w:color w:val="000000"/>
        </w:rPr>
        <w:t>Совкомбанк</w:t>
      </w:r>
      <w:proofErr w:type="spellEnd"/>
      <w:r w:rsidRPr="003D7D26">
        <w:rPr>
          <w:color w:val="000000"/>
        </w:rPr>
        <w:t xml:space="preserve">»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rsidR="00F83785" w:rsidRPr="003D7D26" w:rsidRDefault="00F83785" w:rsidP="00F83785">
      <w:pPr>
        <w:jc w:val="both"/>
        <w:rPr>
          <w:color w:val="000000"/>
        </w:rPr>
      </w:pPr>
      <w:r w:rsidRPr="003D7D26">
        <w:rPr>
          <w:color w:val="000000"/>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F83785" w:rsidRPr="003D7D26" w:rsidRDefault="00F83785" w:rsidP="00F83785">
      <w:pPr>
        <w:numPr>
          <w:ilvl w:val="1"/>
          <w:numId w:val="3"/>
        </w:numPr>
        <w:ind w:left="0" w:firstLine="709"/>
        <w:jc w:val="both"/>
        <w:rPr>
          <w:color w:val="000000"/>
        </w:rPr>
      </w:pPr>
      <w:r w:rsidRPr="003D7D26">
        <w:rPr>
          <w:color w:val="000000"/>
        </w:rPr>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w:t>
      </w:r>
      <w:r w:rsidRPr="003D7D26">
        <w:rPr>
          <w:bCs/>
          <w:color w:val="000000"/>
        </w:rPr>
        <w:t>в соответствии с регламентом и иными регулирующими документами оператора электронной площадки</w:t>
      </w:r>
      <w:r w:rsidRPr="003D7D26">
        <w:rPr>
          <w:color w:val="000000"/>
        </w:rPr>
        <w:t>.</w:t>
      </w:r>
    </w:p>
    <w:p w:rsidR="00F83785" w:rsidRPr="003D7D26" w:rsidRDefault="00F83785" w:rsidP="00F83785">
      <w:pPr>
        <w:jc w:val="both"/>
        <w:rPr>
          <w:color w:val="000000"/>
        </w:rPr>
      </w:pPr>
      <w:r w:rsidRPr="003D7D26">
        <w:rPr>
          <w:color w:val="000000"/>
        </w:rPr>
        <w:t xml:space="preserve">Основанием для блокирования денежных средств является Заявка, направленная Претендентом Оператору электронной площадки. </w:t>
      </w:r>
      <w:r w:rsidRPr="00A32EF0">
        <w:rPr>
          <w:i/>
          <w:color w:val="000000"/>
        </w:rPr>
        <w:t xml:space="preserve">Сумма задатка должна быть заблокирована на аналитическом счете Претендента на </w:t>
      </w:r>
      <w:r>
        <w:rPr>
          <w:i/>
          <w:color w:val="000000"/>
        </w:rPr>
        <w:t>дату и время</w:t>
      </w:r>
      <w:r w:rsidRPr="00A32EF0">
        <w:rPr>
          <w:i/>
          <w:color w:val="000000"/>
        </w:rPr>
        <w:t xml:space="preserve"> рассмотрения заявок на участие в аукционе, указанн</w:t>
      </w:r>
      <w:r>
        <w:rPr>
          <w:i/>
          <w:color w:val="000000"/>
        </w:rPr>
        <w:t>ые</w:t>
      </w:r>
      <w:r w:rsidRPr="00A32EF0">
        <w:rPr>
          <w:i/>
          <w:color w:val="000000"/>
        </w:rPr>
        <w:t xml:space="preserve"> в </w:t>
      </w:r>
      <w:r w:rsidR="00D76E92">
        <w:rPr>
          <w:i/>
          <w:color w:val="000000"/>
        </w:rPr>
        <w:t>Извещении</w:t>
      </w:r>
      <w:r w:rsidRPr="00A32EF0">
        <w:rPr>
          <w:i/>
          <w:color w:val="000000"/>
        </w:rPr>
        <w:t>.</w:t>
      </w:r>
    </w:p>
    <w:p w:rsidR="00F83785" w:rsidRPr="003D7D26" w:rsidRDefault="00F83785" w:rsidP="00F83785">
      <w:pPr>
        <w:ind w:firstLine="708"/>
        <w:jc w:val="both"/>
        <w:rPr>
          <w:color w:val="000000"/>
        </w:rPr>
      </w:pPr>
      <w:r w:rsidRPr="003D7D26">
        <w:rPr>
          <w:color w:val="000000"/>
        </w:rPr>
        <w:t xml:space="preserve">5.4. 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F83785" w:rsidRPr="003D7D26" w:rsidRDefault="00F83785" w:rsidP="00F83785">
      <w:pPr>
        <w:jc w:val="both"/>
        <w:rPr>
          <w:color w:val="000000"/>
        </w:rPr>
      </w:pPr>
      <w:r w:rsidRPr="003D7D26">
        <w:rPr>
          <w:color w:val="000000"/>
        </w:rPr>
        <w:lastRenderedPageBreak/>
        <w:t xml:space="preserve">- для Претендента, отозвавшего Заявку до окончания срока приема Заявок, установленного настоящим информационным сообщением, – в течение 1 (одного) дня со дня поступления уведомления об отзыве Заявки; </w:t>
      </w:r>
    </w:p>
    <w:p w:rsidR="00F83785" w:rsidRPr="003D7D26" w:rsidRDefault="00F83785" w:rsidP="00F83785">
      <w:pPr>
        <w:jc w:val="both"/>
        <w:rPr>
          <w:color w:val="000000"/>
        </w:rPr>
      </w:pPr>
      <w:r w:rsidRPr="003D7D26">
        <w:rPr>
          <w:color w:val="000000"/>
        </w:rPr>
        <w:t xml:space="preserve">- для Претендента, не допущенного к участию в аукционе, – в течение </w:t>
      </w:r>
      <w:r w:rsidR="007248E1">
        <w:rPr>
          <w:color w:val="000000"/>
        </w:rPr>
        <w:t>3</w:t>
      </w:r>
      <w:r w:rsidRPr="003D7D26">
        <w:rPr>
          <w:color w:val="000000"/>
        </w:rPr>
        <w:t xml:space="preserve"> (</w:t>
      </w:r>
      <w:r w:rsidR="007248E1">
        <w:rPr>
          <w:color w:val="000000"/>
        </w:rPr>
        <w:t>трех</w:t>
      </w:r>
      <w:r w:rsidRPr="003D7D26">
        <w:rPr>
          <w:color w:val="000000"/>
        </w:rPr>
        <w:t xml:space="preserve">) </w:t>
      </w:r>
      <w:r w:rsidR="007248E1">
        <w:rPr>
          <w:color w:val="000000"/>
        </w:rPr>
        <w:t xml:space="preserve"> рабочих </w:t>
      </w:r>
      <w:r w:rsidRPr="003D7D26">
        <w:rPr>
          <w:color w:val="000000"/>
        </w:rPr>
        <w:t xml:space="preserve">дней со дня оформления Протокола рассмотрения заявок на участие в аукционе; </w:t>
      </w:r>
    </w:p>
    <w:p w:rsidR="00F83785" w:rsidRPr="003D7D26" w:rsidRDefault="00F83785" w:rsidP="00F83785">
      <w:pPr>
        <w:jc w:val="both"/>
        <w:rPr>
          <w:color w:val="000000"/>
        </w:rPr>
      </w:pPr>
      <w:r w:rsidRPr="003D7D26">
        <w:rPr>
          <w:color w:val="000000"/>
        </w:rPr>
        <w:t xml:space="preserve">- для участников аукциона, участвовавших в аукционе, но не победивших в нем, – в течение </w:t>
      </w:r>
      <w:r w:rsidR="007248E1">
        <w:rPr>
          <w:color w:val="000000"/>
        </w:rPr>
        <w:t>3</w:t>
      </w:r>
      <w:r w:rsidRPr="003D7D26">
        <w:rPr>
          <w:color w:val="000000"/>
        </w:rPr>
        <w:t xml:space="preserve"> (</w:t>
      </w:r>
      <w:r w:rsidR="007248E1">
        <w:rPr>
          <w:color w:val="000000"/>
        </w:rPr>
        <w:t>трех</w:t>
      </w:r>
      <w:r w:rsidRPr="003D7D26">
        <w:rPr>
          <w:color w:val="000000"/>
        </w:rPr>
        <w:t xml:space="preserve">) </w:t>
      </w:r>
      <w:r w:rsidR="007248E1">
        <w:rPr>
          <w:color w:val="000000"/>
        </w:rPr>
        <w:t xml:space="preserve"> рабочих </w:t>
      </w:r>
      <w:r w:rsidRPr="003D7D26">
        <w:rPr>
          <w:color w:val="000000"/>
        </w:rPr>
        <w:t xml:space="preserve">дней со дня подписания Протокола о результатах аукциона. </w:t>
      </w:r>
    </w:p>
    <w:p w:rsidR="00F83785" w:rsidRPr="003D7D26" w:rsidRDefault="00F83785" w:rsidP="00F83785">
      <w:pPr>
        <w:ind w:firstLine="708"/>
        <w:jc w:val="both"/>
        <w:rPr>
          <w:color w:val="000000"/>
        </w:rPr>
      </w:pPr>
      <w:r w:rsidRPr="003D7D26">
        <w:rPr>
          <w:color w:val="000000"/>
        </w:rPr>
        <w:t xml:space="preserve">5.5. 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 </w:t>
      </w:r>
      <w:hyperlink r:id="rId10" w:history="1">
        <w:r w:rsidRPr="003D7D26">
          <w:rPr>
            <w:rStyle w:val="a3"/>
          </w:rPr>
          <w:t>https://help.rts-tender.ru/manual/list?id=242</w:t>
        </w:r>
      </w:hyperlink>
    </w:p>
    <w:p w:rsidR="00F83785" w:rsidRPr="003D7D26" w:rsidRDefault="00F83785" w:rsidP="00F83785">
      <w:pPr>
        <w:ind w:firstLine="708"/>
        <w:jc w:val="both"/>
        <w:rPr>
          <w:color w:val="000000"/>
        </w:rPr>
      </w:pPr>
      <w:r w:rsidRPr="003D7D26">
        <w:rPr>
          <w:color w:val="000000"/>
        </w:rPr>
        <w:t xml:space="preserve">5.6. Задаток Победителя аукциона, а также задаток иных лиц, с которым договор </w:t>
      </w:r>
      <w:r>
        <w:rPr>
          <w:color w:val="000000"/>
        </w:rPr>
        <w:t xml:space="preserve">аренды </w:t>
      </w:r>
      <w:r w:rsidRPr="003D7D26">
        <w:rPr>
          <w:color w:val="000000"/>
        </w:rPr>
        <w:t>земельного участка заключаетс</w:t>
      </w:r>
      <w:r w:rsidR="007248E1">
        <w:rPr>
          <w:color w:val="000000"/>
        </w:rPr>
        <w:t xml:space="preserve">я в соответствии с пунктами 13, </w:t>
      </w:r>
      <w:r w:rsidRPr="003D7D26">
        <w:rPr>
          <w:color w:val="000000"/>
        </w:rPr>
        <w:t>14</w:t>
      </w:r>
      <w:r w:rsidR="007248E1">
        <w:rPr>
          <w:color w:val="000000"/>
        </w:rPr>
        <w:t>, 20 или 25</w:t>
      </w:r>
      <w:r w:rsidRPr="003D7D26">
        <w:rPr>
          <w:color w:val="000000"/>
        </w:rPr>
        <w:t xml:space="preserve"> статьи 39.12 Земельного кодекса Российской Федерации, засчитываются в счет </w:t>
      </w:r>
      <w:r>
        <w:rPr>
          <w:color w:val="000000"/>
        </w:rPr>
        <w:t xml:space="preserve">арендной </w:t>
      </w:r>
      <w:r w:rsidRPr="003D7D26">
        <w:rPr>
          <w:color w:val="000000"/>
        </w:rPr>
        <w:t xml:space="preserve">платы за Земельный участок. Перечисление задатка </w:t>
      </w:r>
      <w:r>
        <w:rPr>
          <w:color w:val="000000"/>
        </w:rPr>
        <w:t>Организатору</w:t>
      </w:r>
      <w:r w:rsidRPr="003D7D26">
        <w:rPr>
          <w:color w:val="000000"/>
        </w:rPr>
        <w:t xml:space="preserve">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F83785" w:rsidRPr="003D7D26" w:rsidRDefault="00F83785" w:rsidP="00F83785">
      <w:pPr>
        <w:jc w:val="both"/>
        <w:rPr>
          <w:color w:val="000000"/>
        </w:rPr>
      </w:pPr>
      <w:r w:rsidRPr="003D7D26">
        <w:rPr>
          <w:color w:val="000000"/>
        </w:rPr>
        <w:t xml:space="preserve">Задатки, внесенные указанными в настоящем пункте лицами, не заключившими в установленном в Извещении порядке договора </w:t>
      </w:r>
      <w:r>
        <w:rPr>
          <w:color w:val="000000"/>
        </w:rPr>
        <w:t>аренды</w:t>
      </w:r>
      <w:r w:rsidRPr="003D7D26">
        <w:rPr>
          <w:color w:val="000000"/>
        </w:rPr>
        <w:t xml:space="preserve"> земельного участка вследствие уклонения от заключения указанного договора, не возвращаются.</w:t>
      </w:r>
    </w:p>
    <w:p w:rsidR="00F83785" w:rsidRPr="00235E80" w:rsidRDefault="00F83785" w:rsidP="00F83785">
      <w:pPr>
        <w:jc w:val="both"/>
        <w:rPr>
          <w:color w:val="000000"/>
        </w:rPr>
      </w:pPr>
    </w:p>
    <w:p w:rsidR="00F83785" w:rsidRPr="00BF388C" w:rsidRDefault="00F83785" w:rsidP="00F83785">
      <w:pPr>
        <w:jc w:val="center"/>
        <w:rPr>
          <w:b/>
          <w:color w:val="000000"/>
        </w:rPr>
      </w:pPr>
      <w:r w:rsidRPr="00BF388C">
        <w:rPr>
          <w:b/>
          <w:color w:val="000000"/>
        </w:rPr>
        <w:t>6. Порядок внесения, блокирования и прекращения блокирования Гарантийного обеспечение оплаты оказания услуг</w:t>
      </w:r>
    </w:p>
    <w:p w:rsidR="00F83785" w:rsidRPr="00BF388C" w:rsidRDefault="00F83785" w:rsidP="00F83785">
      <w:pPr>
        <w:ind w:firstLine="708"/>
        <w:jc w:val="both"/>
        <w:rPr>
          <w:color w:val="000000"/>
        </w:rPr>
      </w:pPr>
      <w:r w:rsidRPr="00BF388C">
        <w:rPr>
          <w:color w:val="000000"/>
        </w:rPr>
        <w:t xml:space="preserve">6.1. 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 </w:t>
      </w:r>
    </w:p>
    <w:p w:rsidR="00F83785" w:rsidRPr="00BF388C" w:rsidRDefault="00F83785" w:rsidP="00F83785">
      <w:pPr>
        <w:ind w:firstLine="708"/>
        <w:jc w:val="both"/>
        <w:rPr>
          <w:color w:val="000000"/>
        </w:rPr>
      </w:pPr>
      <w:r w:rsidRPr="00BF388C">
        <w:rPr>
          <w:color w:val="000000"/>
        </w:rPr>
        <w:t xml:space="preserve">6.2. 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w:t>
      </w:r>
      <w:r w:rsidRPr="00A47DAC">
        <w:rPr>
          <w:color w:val="000000"/>
        </w:rPr>
        <w:t>иными регулирующими документами</w:t>
      </w:r>
      <w:r>
        <w:rPr>
          <w:color w:val="000000"/>
        </w:rPr>
        <w:t xml:space="preserve"> оператора электронной площадки, </w:t>
      </w:r>
      <w:r w:rsidRPr="00BF388C">
        <w:rPr>
          <w:color w:val="000000"/>
        </w:rPr>
        <w:t xml:space="preserve">и размещенном по адресу в информационно-телекоммуникационной сети «Интернет»: https://www.rts-tender.ru/tariffs/platform-property-sales-tariffs. </w:t>
      </w:r>
      <w:r w:rsidRPr="005727F8">
        <w:rPr>
          <w:color w:val="000000"/>
        </w:rPr>
        <w:t>Размер тарифа - 1% от начальной цены договора, но не более 5 000 рублей, без учета НДС</w:t>
      </w:r>
      <w:r>
        <w:rPr>
          <w:color w:val="000000"/>
        </w:rPr>
        <w:t xml:space="preserve">.  </w:t>
      </w:r>
      <w:r w:rsidRPr="00BF388C">
        <w:rPr>
          <w:color w:val="000000"/>
        </w:rPr>
        <w:t>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w:t>
      </w:r>
    </w:p>
    <w:p w:rsidR="00F83785" w:rsidRDefault="00F83785" w:rsidP="00F83785">
      <w:pPr>
        <w:ind w:firstLine="708"/>
        <w:jc w:val="both"/>
        <w:rPr>
          <w:color w:val="000000"/>
        </w:rPr>
      </w:pPr>
      <w:r w:rsidRPr="00BF388C">
        <w:rPr>
          <w:color w:val="000000"/>
        </w:rPr>
        <w:t xml:space="preserve">6.3. Списание средств Гарантийного обеспечения оплаты оказания услуг осуществляется в соответствии с регламентом и иными регулирующими документами </w:t>
      </w:r>
      <w:r>
        <w:rPr>
          <w:color w:val="000000"/>
        </w:rPr>
        <w:t xml:space="preserve">оператора электронной площадки. </w:t>
      </w:r>
    </w:p>
    <w:p w:rsidR="00F83785" w:rsidRDefault="00F83785" w:rsidP="00F83785">
      <w:pPr>
        <w:jc w:val="both"/>
        <w:rPr>
          <w:color w:val="000000"/>
        </w:rPr>
      </w:pPr>
    </w:p>
    <w:p w:rsidR="00F83785" w:rsidRPr="00A47DAC" w:rsidRDefault="00F83785" w:rsidP="00F83785">
      <w:pPr>
        <w:jc w:val="center"/>
        <w:rPr>
          <w:b/>
          <w:color w:val="000000"/>
        </w:rPr>
      </w:pPr>
      <w:r w:rsidRPr="00A47DAC">
        <w:rPr>
          <w:b/>
          <w:color w:val="000000"/>
        </w:rPr>
        <w:t>7. Порядок рассмотрения заявок на участие в аукционе</w:t>
      </w:r>
      <w:r w:rsidR="007248E1">
        <w:rPr>
          <w:b/>
          <w:color w:val="000000"/>
        </w:rPr>
        <w:t xml:space="preserve"> </w:t>
      </w:r>
      <w:r w:rsidRPr="00A47DAC">
        <w:rPr>
          <w:b/>
          <w:color w:val="000000"/>
        </w:rPr>
        <w:t>в электронной форме</w:t>
      </w:r>
    </w:p>
    <w:p w:rsidR="00F83785" w:rsidRPr="00A47DAC" w:rsidRDefault="00F83785" w:rsidP="00F83785">
      <w:pPr>
        <w:ind w:firstLine="708"/>
        <w:jc w:val="both"/>
        <w:rPr>
          <w:color w:val="000000"/>
        </w:rPr>
      </w:pPr>
      <w:r w:rsidRPr="00A47DAC">
        <w:rPr>
          <w:color w:val="000000"/>
        </w:rPr>
        <w:t xml:space="preserve">7.1. Рассмотрение Заявок осуществляется Конкурсной комиссией по проведению торгов. </w:t>
      </w:r>
    </w:p>
    <w:p w:rsidR="00F83785" w:rsidRPr="00A47DAC" w:rsidRDefault="00F83785" w:rsidP="00F83785">
      <w:pPr>
        <w:ind w:firstLine="708"/>
        <w:jc w:val="both"/>
        <w:rPr>
          <w:color w:val="000000"/>
        </w:rPr>
      </w:pPr>
      <w:r w:rsidRPr="00A47DAC">
        <w:rPr>
          <w:color w:val="000000"/>
        </w:rPr>
        <w:t xml:space="preserve">7.2. Заявитель не допускается к участию в аукционе в следующих случаях: </w:t>
      </w:r>
    </w:p>
    <w:p w:rsidR="00F83785" w:rsidRPr="00A47DAC" w:rsidRDefault="00F83785" w:rsidP="00F83785">
      <w:pPr>
        <w:jc w:val="both"/>
        <w:rPr>
          <w:color w:val="000000"/>
        </w:rPr>
      </w:pPr>
      <w:r w:rsidRPr="00A47DAC">
        <w:rPr>
          <w:color w:val="000000"/>
        </w:rPr>
        <w:t>1) непредставление необходимых для участия в аукционе документов или представление недостоверных сведений;</w:t>
      </w:r>
    </w:p>
    <w:p w:rsidR="00F83785" w:rsidRPr="00A47DAC" w:rsidRDefault="00F83785" w:rsidP="00F83785">
      <w:pPr>
        <w:jc w:val="both"/>
        <w:rPr>
          <w:color w:val="000000"/>
        </w:rPr>
      </w:pPr>
      <w:r w:rsidRPr="00A47DAC">
        <w:rPr>
          <w:color w:val="000000"/>
        </w:rPr>
        <w:t xml:space="preserve">2) </w:t>
      </w:r>
      <w:proofErr w:type="spellStart"/>
      <w:r w:rsidRPr="00A47DAC">
        <w:rPr>
          <w:color w:val="000000"/>
        </w:rPr>
        <w:t>непоступление</w:t>
      </w:r>
      <w:proofErr w:type="spellEnd"/>
      <w:r w:rsidRPr="00A47DAC">
        <w:rPr>
          <w:color w:val="000000"/>
        </w:rPr>
        <w:t xml:space="preserve"> задатка на дату рассмотрения заявок на участие в аукционе;</w:t>
      </w:r>
    </w:p>
    <w:p w:rsidR="00F83785" w:rsidRPr="00A47DAC" w:rsidRDefault="00F83785" w:rsidP="00F83785">
      <w:pPr>
        <w:jc w:val="both"/>
        <w:rPr>
          <w:color w:val="000000"/>
        </w:rPr>
      </w:pPr>
      <w:r w:rsidRPr="00A47DAC">
        <w:rPr>
          <w:color w:val="00000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83785" w:rsidRPr="00A47DAC" w:rsidRDefault="00F83785" w:rsidP="00F83785">
      <w:pPr>
        <w:jc w:val="both"/>
        <w:rPr>
          <w:color w:val="000000"/>
        </w:rPr>
      </w:pPr>
      <w:r w:rsidRPr="00A47DAC">
        <w:rPr>
          <w:color w:val="00000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83785" w:rsidRPr="00A47DAC" w:rsidRDefault="00F83785" w:rsidP="00F83785">
      <w:pPr>
        <w:jc w:val="both"/>
        <w:rPr>
          <w:color w:val="000000"/>
        </w:rPr>
      </w:pPr>
      <w:r w:rsidRPr="00A47DAC">
        <w:rPr>
          <w:color w:val="000000"/>
        </w:rPr>
        <w:lastRenderedPageBreak/>
        <w:t>Отказ в допуске к участию в торгах по иным основаниям не допускается.</w:t>
      </w:r>
    </w:p>
    <w:p w:rsidR="00F83785" w:rsidRPr="00A47DAC" w:rsidRDefault="00F83785" w:rsidP="00F83785">
      <w:pPr>
        <w:ind w:firstLine="708"/>
        <w:jc w:val="both"/>
        <w:rPr>
          <w:color w:val="000000"/>
        </w:rPr>
      </w:pPr>
      <w:r w:rsidRPr="00A47DAC">
        <w:rPr>
          <w:color w:val="000000"/>
        </w:rPr>
        <w:t xml:space="preserve">7.3. По результатам рассмотрения Конкурсной комиссией Заявок Оператор электронной площадки в соответствии с Регламентом электронной площадки: </w:t>
      </w:r>
    </w:p>
    <w:p w:rsidR="00F83785" w:rsidRPr="00A47DAC" w:rsidRDefault="00F83785" w:rsidP="00F83785">
      <w:pPr>
        <w:jc w:val="both"/>
        <w:rPr>
          <w:color w:val="000000"/>
        </w:rPr>
      </w:pPr>
      <w:r w:rsidRPr="00A47DAC">
        <w:rPr>
          <w:color w:val="000000"/>
        </w:rPr>
        <w:t xml:space="preserve">- направляет Претендентам, допущенным к участию в аукционе и признанным Участниками и Претендентам, не допущенным к участию в аукционе, уведомления о принятых в их отношении решениях, не позднее установленных в настоящем информационном сообщении дня и времени начала проведения аукциона; </w:t>
      </w:r>
    </w:p>
    <w:p w:rsidR="00F83785" w:rsidRPr="00A47DAC" w:rsidRDefault="00F83785" w:rsidP="00F83785">
      <w:pPr>
        <w:jc w:val="both"/>
        <w:rPr>
          <w:color w:val="000000"/>
        </w:rPr>
      </w:pPr>
      <w:r w:rsidRPr="00A47DAC">
        <w:rPr>
          <w:color w:val="000000"/>
        </w:rPr>
        <w:t xml:space="preserve">- размещает Протокол рассмотрения заявок на участие в аукционе на электронной площадке. </w:t>
      </w:r>
    </w:p>
    <w:p w:rsidR="00F83785" w:rsidRDefault="00F83785" w:rsidP="00F83785">
      <w:pPr>
        <w:ind w:firstLine="708"/>
        <w:jc w:val="both"/>
        <w:rPr>
          <w:color w:val="000000"/>
        </w:rPr>
      </w:pPr>
      <w:r w:rsidRPr="00A47DAC">
        <w:rPr>
          <w:color w:val="000000"/>
        </w:rPr>
        <w:t xml:space="preserve">7.4. По результатам рассмотрения Конкурсной комиссией Заявок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rsidR="00F83785" w:rsidRDefault="00F83785" w:rsidP="00F83785">
      <w:pPr>
        <w:ind w:firstLine="708"/>
        <w:jc w:val="both"/>
        <w:rPr>
          <w:color w:val="000000"/>
        </w:rPr>
      </w:pPr>
    </w:p>
    <w:p w:rsidR="00F83785" w:rsidRPr="00A47DAC" w:rsidRDefault="00F83785" w:rsidP="00F83785">
      <w:pPr>
        <w:jc w:val="center"/>
        <w:rPr>
          <w:b/>
          <w:color w:val="000000"/>
        </w:rPr>
      </w:pPr>
      <w:r w:rsidRPr="00A47DAC">
        <w:rPr>
          <w:b/>
          <w:color w:val="000000"/>
        </w:rPr>
        <w:t>8. Порядок проведения аукциона в электронной форме, признание аукциона несостоявшимся</w:t>
      </w:r>
    </w:p>
    <w:p w:rsidR="00F83785" w:rsidRPr="00A47DAC" w:rsidRDefault="00F83785" w:rsidP="00F83785">
      <w:pPr>
        <w:ind w:firstLine="708"/>
        <w:jc w:val="both"/>
        <w:rPr>
          <w:color w:val="000000"/>
        </w:rPr>
      </w:pPr>
      <w:r w:rsidRPr="00A47DAC">
        <w:rPr>
          <w:color w:val="000000"/>
        </w:rPr>
        <w:t xml:space="preserve">8.1.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 </w:t>
      </w:r>
    </w:p>
    <w:p w:rsidR="00F83785" w:rsidRPr="00A47DAC" w:rsidRDefault="00F83785" w:rsidP="00F83785">
      <w:pPr>
        <w:ind w:firstLine="708"/>
        <w:jc w:val="both"/>
        <w:rPr>
          <w:color w:val="000000"/>
        </w:rPr>
      </w:pPr>
      <w:r w:rsidRPr="00A47DAC">
        <w:rPr>
          <w:color w:val="000000"/>
        </w:rPr>
        <w:t xml:space="preserve">8.2. В аукционе могут участвовать только 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Информация по участию в аукционе указана в Инструкции претендентам/арендаторам, размещенной на официальном сайте электронной площадки https://help.rts-tender.ru/manual/list?id=242 </w:t>
      </w:r>
    </w:p>
    <w:p w:rsidR="00F83785" w:rsidRPr="00A47DAC" w:rsidRDefault="00F83785" w:rsidP="00F83785">
      <w:pPr>
        <w:ind w:firstLine="708"/>
        <w:jc w:val="both"/>
        <w:rPr>
          <w:color w:val="000000"/>
        </w:rPr>
      </w:pPr>
      <w:r w:rsidRPr="00A47DAC">
        <w:rPr>
          <w:color w:val="000000"/>
        </w:rPr>
        <w:t xml:space="preserve">8.3. Процедура аукциона проводится в день и время, указанные в настоящем информационном сообщении. </w:t>
      </w:r>
    </w:p>
    <w:p w:rsidR="00F83785" w:rsidRPr="00A47DAC" w:rsidRDefault="00F83785" w:rsidP="00F83785">
      <w:pPr>
        <w:ind w:firstLine="708"/>
        <w:jc w:val="both"/>
        <w:rPr>
          <w:color w:val="000000"/>
        </w:rPr>
      </w:pPr>
      <w:r w:rsidRPr="00A47DAC">
        <w:rPr>
          <w:color w:val="000000"/>
        </w:rPr>
        <w:t xml:space="preserve">8.4. Аукцион проводится путем повышения начальной цены Предмета аукциона на «шаг аукциона», установленный настоящим информационным сообщением. </w:t>
      </w:r>
    </w:p>
    <w:p w:rsidR="00F83785" w:rsidRPr="00A47DAC" w:rsidRDefault="00F83785" w:rsidP="00F83785">
      <w:pPr>
        <w:ind w:firstLine="708"/>
        <w:jc w:val="both"/>
        <w:rPr>
          <w:color w:val="000000"/>
        </w:rPr>
      </w:pPr>
      <w:r w:rsidRPr="00A47DAC">
        <w:rPr>
          <w:color w:val="000000"/>
        </w:rPr>
        <w:t xml:space="preserve">8.5.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rsidR="00F83785" w:rsidRPr="00A47DAC" w:rsidRDefault="00F83785" w:rsidP="00F83785">
      <w:pPr>
        <w:ind w:firstLine="708"/>
        <w:jc w:val="both"/>
        <w:rPr>
          <w:color w:val="000000"/>
        </w:rPr>
      </w:pPr>
      <w:r w:rsidRPr="00A47DAC">
        <w:rPr>
          <w:color w:val="000000"/>
        </w:rPr>
        <w:t xml:space="preserve">8.6.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rsidR="00F83785" w:rsidRPr="00A47DAC" w:rsidRDefault="00F83785" w:rsidP="00F83785">
      <w:pPr>
        <w:ind w:firstLine="708"/>
        <w:jc w:val="both"/>
        <w:rPr>
          <w:color w:val="000000"/>
        </w:rPr>
      </w:pPr>
      <w:r w:rsidRPr="00A47DAC">
        <w:rPr>
          <w:color w:val="000000"/>
        </w:rPr>
        <w:t>8.7.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F83785" w:rsidRPr="00A47DAC" w:rsidRDefault="00F83785" w:rsidP="00F83785">
      <w:pPr>
        <w:ind w:firstLine="708"/>
        <w:jc w:val="both"/>
        <w:rPr>
          <w:color w:val="000000"/>
        </w:rPr>
      </w:pPr>
      <w:r w:rsidRPr="00A47DAC">
        <w:rPr>
          <w:color w:val="000000"/>
        </w:rPr>
        <w:t xml:space="preserve">8.8. Победителем признается Участник, предложивший наибольшую цену Предмета аукциона. </w:t>
      </w:r>
    </w:p>
    <w:p w:rsidR="00F83785" w:rsidRDefault="00F83785" w:rsidP="00F83785">
      <w:pPr>
        <w:ind w:firstLine="708"/>
        <w:jc w:val="both"/>
        <w:rPr>
          <w:color w:val="000000"/>
        </w:rPr>
      </w:pPr>
      <w:r w:rsidRPr="00A47DAC">
        <w:rPr>
          <w:color w:val="000000"/>
        </w:rPr>
        <w:t xml:space="preserve">8.9. </w:t>
      </w:r>
      <w:r>
        <w:rPr>
          <w:color w:val="000000"/>
        </w:rPr>
        <w:t>П</w:t>
      </w:r>
      <w:r w:rsidRPr="00986916">
        <w:rPr>
          <w:color w:val="000000"/>
        </w:rPr>
        <w:t>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w:t>
      </w:r>
      <w:r>
        <w:t>Н</w:t>
      </w:r>
      <w:r w:rsidRPr="00986916">
        <w:rPr>
          <w:color w:val="000000"/>
        </w:rPr>
        <w:t>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3785" w:rsidRPr="00A47DAC" w:rsidRDefault="00F83785" w:rsidP="00F83785">
      <w:pPr>
        <w:ind w:firstLine="708"/>
        <w:jc w:val="both"/>
        <w:rPr>
          <w:color w:val="000000"/>
        </w:rPr>
      </w:pPr>
      <w:r w:rsidRPr="00A47DAC">
        <w:rPr>
          <w:color w:val="000000"/>
        </w:rPr>
        <w:lastRenderedPageBreak/>
        <w:t>8.10.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соответствии с Регламентом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w:t>
      </w:r>
    </w:p>
    <w:p w:rsidR="00F83785" w:rsidRPr="003D7D26" w:rsidRDefault="00F83785" w:rsidP="00F83785">
      <w:pPr>
        <w:ind w:firstLine="708"/>
        <w:jc w:val="both"/>
        <w:rPr>
          <w:b/>
          <w:i/>
          <w:color w:val="000000"/>
        </w:rPr>
      </w:pPr>
      <w:r w:rsidRPr="003D7D26">
        <w:rPr>
          <w:b/>
          <w:i/>
          <w:color w:val="000000"/>
        </w:rPr>
        <w:t>8.1</w:t>
      </w:r>
      <w:r>
        <w:rPr>
          <w:b/>
          <w:i/>
          <w:color w:val="000000"/>
        </w:rPr>
        <w:t>1</w:t>
      </w:r>
      <w:r w:rsidRPr="003D7D26">
        <w:rPr>
          <w:b/>
          <w:i/>
          <w:color w:val="000000"/>
        </w:rPr>
        <w:t xml:space="preserve">. Аукцион признается несостоявшимся в случаях, если: </w:t>
      </w:r>
    </w:p>
    <w:p w:rsidR="00F83785" w:rsidRPr="00A47DAC" w:rsidRDefault="00F83785" w:rsidP="00F83785">
      <w:pPr>
        <w:jc w:val="both"/>
        <w:rPr>
          <w:color w:val="000000"/>
        </w:rPr>
      </w:pPr>
      <w:r w:rsidRPr="00A47DAC">
        <w:rPr>
          <w:color w:val="000000"/>
        </w:rPr>
        <w:t xml:space="preserve">- по окончании срока подачи Заявок была подана только одна Заявка; </w:t>
      </w:r>
    </w:p>
    <w:p w:rsidR="00F83785" w:rsidRPr="00A47DAC" w:rsidRDefault="00F83785" w:rsidP="00F83785">
      <w:pPr>
        <w:jc w:val="both"/>
        <w:rPr>
          <w:color w:val="000000"/>
        </w:rPr>
      </w:pPr>
      <w:r w:rsidRPr="00A47DAC">
        <w:rPr>
          <w:color w:val="000000"/>
        </w:rPr>
        <w:t xml:space="preserve">- по окончании срока подачи Заявок не подано ни одной Заявки; </w:t>
      </w:r>
    </w:p>
    <w:p w:rsidR="00F83785" w:rsidRPr="00A47DAC" w:rsidRDefault="00F83785" w:rsidP="00F83785">
      <w:pPr>
        <w:jc w:val="both"/>
        <w:rPr>
          <w:color w:val="000000"/>
        </w:rPr>
      </w:pPr>
      <w:r w:rsidRPr="00A47DAC">
        <w:rPr>
          <w:color w:val="000000"/>
        </w:rPr>
        <w:t xml:space="preserve">- на основании результатов рассмотрения Заявок принято решение об отказе в допуске к участию в аукционе всех Претендентов; </w:t>
      </w:r>
    </w:p>
    <w:p w:rsidR="00F83785" w:rsidRPr="00A47DAC" w:rsidRDefault="00F83785" w:rsidP="00F83785">
      <w:pPr>
        <w:jc w:val="both"/>
        <w:rPr>
          <w:color w:val="000000"/>
        </w:rPr>
      </w:pPr>
      <w:r w:rsidRPr="00A47DAC">
        <w:rPr>
          <w:color w:val="000000"/>
        </w:rPr>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F83785" w:rsidRDefault="00F83785" w:rsidP="00F83785">
      <w:pPr>
        <w:jc w:val="both"/>
        <w:rPr>
          <w:color w:val="000000"/>
        </w:rPr>
      </w:pPr>
      <w:r w:rsidRPr="00A47DAC">
        <w:rPr>
          <w:color w:val="000000"/>
        </w:rPr>
        <w:t>- 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F83785" w:rsidRPr="00A47DAC" w:rsidRDefault="00F83785" w:rsidP="00F83785">
      <w:pPr>
        <w:jc w:val="both"/>
        <w:rPr>
          <w:color w:val="000000"/>
        </w:rPr>
      </w:pPr>
    </w:p>
    <w:p w:rsidR="00F83785" w:rsidRPr="00A47DAC" w:rsidRDefault="00F83785" w:rsidP="00F83785">
      <w:pPr>
        <w:jc w:val="center"/>
        <w:rPr>
          <w:b/>
          <w:color w:val="000000"/>
        </w:rPr>
      </w:pPr>
      <w:r w:rsidRPr="00A47DAC">
        <w:rPr>
          <w:b/>
          <w:color w:val="000000"/>
        </w:rPr>
        <w:t xml:space="preserve">9. Условия и сроки заключения договора </w:t>
      </w:r>
      <w:r>
        <w:rPr>
          <w:b/>
          <w:color w:val="000000"/>
        </w:rPr>
        <w:t>аренды</w:t>
      </w:r>
      <w:r w:rsidRPr="00A47DAC">
        <w:rPr>
          <w:b/>
          <w:color w:val="000000"/>
        </w:rPr>
        <w:t xml:space="preserve"> земельного участка</w:t>
      </w:r>
    </w:p>
    <w:p w:rsidR="00F83785" w:rsidRPr="00A47DAC" w:rsidRDefault="00F83785" w:rsidP="00F83785">
      <w:pPr>
        <w:ind w:firstLine="708"/>
        <w:jc w:val="both"/>
        <w:rPr>
          <w:color w:val="000000"/>
        </w:rPr>
      </w:pPr>
      <w:r w:rsidRPr="00A47DAC">
        <w:rPr>
          <w:color w:val="000000"/>
        </w:rPr>
        <w:t xml:space="preserve">9.1. Заключение договора </w:t>
      </w:r>
      <w:r>
        <w:rPr>
          <w:color w:val="000000"/>
        </w:rPr>
        <w:t>аренды</w:t>
      </w:r>
      <w:r w:rsidRPr="00A47DAC">
        <w:rPr>
          <w:color w:val="000000"/>
        </w:rPr>
        <w:t xml:space="preserve">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информационным сообщением. </w:t>
      </w:r>
    </w:p>
    <w:p w:rsidR="00F83785" w:rsidRPr="004E1CFF" w:rsidRDefault="00F83785" w:rsidP="004E1CFF">
      <w:pPr>
        <w:ind w:firstLine="709"/>
        <w:jc w:val="both"/>
        <w:rPr>
          <w:color w:val="000000"/>
        </w:rPr>
      </w:pPr>
      <w:r w:rsidRPr="00A47DAC">
        <w:rPr>
          <w:color w:val="000000"/>
        </w:rPr>
        <w:t xml:space="preserve">9.2. </w:t>
      </w:r>
      <w:r w:rsidR="004E1CFF" w:rsidRPr="004E1CFF">
        <w:rPr>
          <w:color w:val="000000"/>
        </w:rPr>
        <w:t>Договор аренды Земельного участка заключается в электронной форме и подписывается электронной подписью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на электронной торговой площадке «ГИС Торги»</w:t>
      </w:r>
      <w:r w:rsidRPr="00A47DAC">
        <w:rPr>
          <w:color w:val="000000"/>
        </w:rPr>
        <w:t xml:space="preserve">. </w:t>
      </w:r>
    </w:p>
    <w:p w:rsidR="00F83785" w:rsidRPr="00A47DAC" w:rsidRDefault="00F83785" w:rsidP="00F83785">
      <w:pPr>
        <w:ind w:firstLine="708"/>
        <w:jc w:val="both"/>
        <w:rPr>
          <w:color w:val="000000"/>
        </w:rPr>
      </w:pPr>
      <w:r w:rsidRPr="00A47DAC">
        <w:rPr>
          <w:color w:val="000000"/>
        </w:rPr>
        <w:t xml:space="preserve">9.3. Не допускается заключение договора </w:t>
      </w:r>
      <w:r>
        <w:rPr>
          <w:color w:val="000000"/>
        </w:rPr>
        <w:t xml:space="preserve">аренды </w:t>
      </w:r>
      <w:r w:rsidRPr="00A47DAC">
        <w:rPr>
          <w:color w:val="000000"/>
        </w:rPr>
        <w:t xml:space="preserve">земельного участка ранее чем через </w:t>
      </w:r>
      <w:r w:rsidRPr="003920AA">
        <w:t xml:space="preserve">10 (десять) дней со </w:t>
      </w:r>
      <w:r w:rsidRPr="00A47DAC">
        <w:rPr>
          <w:color w:val="000000"/>
        </w:rPr>
        <w:t xml:space="preserve">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rsidR="00F83785" w:rsidRPr="00A47DAC" w:rsidRDefault="00F83785" w:rsidP="00F83785">
      <w:pPr>
        <w:ind w:firstLine="708"/>
        <w:jc w:val="both"/>
        <w:rPr>
          <w:color w:val="000000"/>
        </w:rPr>
      </w:pPr>
      <w:r w:rsidRPr="00A47DAC">
        <w:rPr>
          <w:color w:val="000000"/>
        </w:rPr>
        <w:t xml:space="preserve">9.4. </w:t>
      </w:r>
      <w:r>
        <w:rPr>
          <w:color w:val="000000"/>
        </w:rPr>
        <w:t>Организатор</w:t>
      </w:r>
      <w:r w:rsidRPr="00872EE6">
        <w:rPr>
          <w:color w:val="000000"/>
        </w:rPr>
        <w:t xml:space="preserve"> аукциона (</w:t>
      </w:r>
      <w:r>
        <w:rPr>
          <w:color w:val="000000"/>
        </w:rPr>
        <w:t>Арендодатель</w:t>
      </w:r>
      <w:r w:rsidRPr="00872EE6">
        <w:rPr>
          <w:color w:val="000000"/>
        </w:rPr>
        <w:t xml:space="preserve">) </w:t>
      </w:r>
      <w:r w:rsidRPr="003920AA">
        <w:t xml:space="preserve">в течение пяти дней </w:t>
      </w:r>
      <w:r w:rsidRPr="00A47DAC">
        <w:rPr>
          <w:color w:val="000000"/>
        </w:rPr>
        <w:t xml:space="preserve">со дня истечения срока, предусмотренного пунктом </w:t>
      </w:r>
      <w:r>
        <w:rPr>
          <w:color w:val="000000"/>
        </w:rPr>
        <w:t>9</w:t>
      </w:r>
      <w:r w:rsidRPr="00A47DAC">
        <w:rPr>
          <w:color w:val="000000"/>
        </w:rPr>
        <w:t xml:space="preserve">.3. настоящего информационного сообщения, направляет победителю электронного аукциона или единственному принявшему участие в аукционе его участнику проект договора </w:t>
      </w:r>
      <w:r>
        <w:rPr>
          <w:color w:val="000000"/>
        </w:rPr>
        <w:t>аренды</w:t>
      </w:r>
      <w:r w:rsidRPr="00A47DAC">
        <w:rPr>
          <w:color w:val="000000"/>
        </w:rPr>
        <w:t xml:space="preserve"> земельного участка. При этом договор </w:t>
      </w:r>
      <w:r>
        <w:rPr>
          <w:color w:val="000000"/>
        </w:rPr>
        <w:t>аренды</w:t>
      </w:r>
      <w:r w:rsidRPr="00A47DAC">
        <w:rPr>
          <w:color w:val="000000"/>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F83785" w:rsidRPr="00A47DAC" w:rsidRDefault="00F83785" w:rsidP="00F83785">
      <w:pPr>
        <w:ind w:firstLine="708"/>
        <w:jc w:val="both"/>
        <w:rPr>
          <w:color w:val="000000"/>
        </w:rPr>
      </w:pPr>
      <w:r w:rsidRPr="00A47DAC">
        <w:rPr>
          <w:color w:val="000000"/>
        </w:rPr>
        <w:t>9.</w:t>
      </w:r>
      <w:r w:rsidR="00214CAB">
        <w:rPr>
          <w:color w:val="000000"/>
        </w:rPr>
        <w:t>5</w:t>
      </w:r>
      <w:r w:rsidRPr="00A47DAC">
        <w:rPr>
          <w:color w:val="000000"/>
        </w:rPr>
        <w:t xml:space="preserve">. Задаток, внесенный лицом, признанным победителем аукциона, задаток, внесенный иным лицом, с которым заключается договор </w:t>
      </w:r>
      <w:r>
        <w:rPr>
          <w:color w:val="000000"/>
        </w:rPr>
        <w:t>аренды</w:t>
      </w:r>
      <w:r w:rsidRPr="00A47DAC">
        <w:rPr>
          <w:color w:val="000000"/>
        </w:rPr>
        <w:t xml:space="preserve"> земельного участка, засчитывает</w:t>
      </w:r>
      <w:r>
        <w:rPr>
          <w:color w:val="000000"/>
        </w:rPr>
        <w:t>ся в оплату годовой арендной платы</w:t>
      </w:r>
      <w:r w:rsidRPr="00A47DAC">
        <w:rPr>
          <w:color w:val="000000"/>
        </w:rPr>
        <w:t xml:space="preserve"> земельного участка. Задатки, внесенные этими лицами, не заключившими в установленном настоящим информационном сообщении порядке договор </w:t>
      </w:r>
      <w:r>
        <w:rPr>
          <w:color w:val="000000"/>
        </w:rPr>
        <w:t>аренды</w:t>
      </w:r>
      <w:r w:rsidRPr="00A47DAC">
        <w:rPr>
          <w:color w:val="000000"/>
        </w:rPr>
        <w:t xml:space="preserve"> земельного участка вследствие уклонения от заключения указанного договора, не возвращаются.</w:t>
      </w:r>
    </w:p>
    <w:p w:rsidR="00F83785" w:rsidRPr="00A47DAC" w:rsidRDefault="00F83785" w:rsidP="00F83785">
      <w:pPr>
        <w:ind w:firstLine="708"/>
        <w:jc w:val="both"/>
        <w:rPr>
          <w:color w:val="000000"/>
        </w:rPr>
      </w:pPr>
      <w:r w:rsidRPr="00A47DAC">
        <w:rPr>
          <w:color w:val="000000"/>
        </w:rPr>
        <w:t>9.</w:t>
      </w:r>
      <w:r w:rsidR="00214CAB">
        <w:rPr>
          <w:color w:val="000000"/>
        </w:rPr>
        <w:t>6</w:t>
      </w:r>
      <w:r w:rsidRPr="00A47DAC">
        <w:rPr>
          <w:color w:val="000000"/>
        </w:rPr>
        <w:t xml:space="preserve">. </w:t>
      </w:r>
      <w:proofErr w:type="gramStart"/>
      <w:r w:rsidRPr="00A47DAC">
        <w:rPr>
          <w:color w:val="000000"/>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214CAB">
        <w:rPr>
          <w:color w:val="000000"/>
        </w:rPr>
        <w:t>десяти рабочих</w:t>
      </w:r>
      <w:r w:rsidRPr="00A47DAC">
        <w:rPr>
          <w:color w:val="000000"/>
        </w:rPr>
        <w:t xml:space="preserve"> дней со дня направления им проекта договора </w:t>
      </w:r>
      <w:r>
        <w:rPr>
          <w:color w:val="000000"/>
        </w:rPr>
        <w:t>аренды</w:t>
      </w:r>
      <w:r w:rsidRPr="00A47DAC">
        <w:rPr>
          <w:color w:val="000000"/>
        </w:rPr>
        <w:t xml:space="preserve"> не подписали указанный договор. </w:t>
      </w:r>
      <w:proofErr w:type="gramEnd"/>
    </w:p>
    <w:p w:rsidR="00F83785" w:rsidRPr="00A47DAC" w:rsidRDefault="00F83785" w:rsidP="00F83785">
      <w:pPr>
        <w:ind w:firstLine="708"/>
        <w:jc w:val="both"/>
        <w:rPr>
          <w:color w:val="000000"/>
        </w:rPr>
      </w:pPr>
      <w:r w:rsidRPr="00A47DAC">
        <w:rPr>
          <w:color w:val="000000"/>
        </w:rPr>
        <w:t xml:space="preserve">9.8. Если договор </w:t>
      </w:r>
      <w:r>
        <w:rPr>
          <w:color w:val="000000"/>
        </w:rPr>
        <w:t>аренды</w:t>
      </w:r>
      <w:r w:rsidRPr="00A47DAC">
        <w:rPr>
          <w:color w:val="000000"/>
        </w:rPr>
        <w:t xml:space="preserve"> земельного участка </w:t>
      </w:r>
      <w:r w:rsidRPr="00D43826">
        <w:t xml:space="preserve">в течение десяти рабочих дней со </w:t>
      </w:r>
      <w:r w:rsidRPr="00A47DAC">
        <w:rPr>
          <w:color w:val="000000"/>
        </w:rPr>
        <w:t xml:space="preserve">дня направления победителю аукциона проекта указанного договора не были им подписаны, организатор аукциона предлагает заключить указанный договор иному участнику </w:t>
      </w:r>
      <w:r w:rsidRPr="00A47DAC">
        <w:rPr>
          <w:color w:val="000000"/>
        </w:rPr>
        <w:lastRenderedPageBreak/>
        <w:t>аукциона, который сделал предпоследнее предложение о цене предмета аукциона, по цене, предложенной победителем аукциона.</w:t>
      </w:r>
    </w:p>
    <w:p w:rsidR="00F83785" w:rsidRPr="00A47DAC" w:rsidRDefault="00F83785" w:rsidP="00F83785">
      <w:pPr>
        <w:ind w:firstLine="708"/>
        <w:jc w:val="both"/>
        <w:rPr>
          <w:color w:val="000000"/>
        </w:rPr>
      </w:pPr>
      <w:r w:rsidRPr="00A47DAC">
        <w:rPr>
          <w:color w:val="000000"/>
        </w:rPr>
        <w:t xml:space="preserve">9.9. В случае, если в </w:t>
      </w:r>
      <w:r w:rsidRPr="004912D9">
        <w:t>течение десяти</w:t>
      </w:r>
      <w:r>
        <w:t xml:space="preserve"> рабочих</w:t>
      </w:r>
      <w:r w:rsidRPr="004912D9">
        <w:t xml:space="preserve"> дней со </w:t>
      </w:r>
      <w:r w:rsidRPr="00A47DAC">
        <w:rPr>
          <w:color w:val="000000"/>
        </w:rPr>
        <w:t xml:space="preserve">дня направления участнику аукциона, который сделал предпоследнее предложение о цене предмета аукциона, проекта договора </w:t>
      </w:r>
      <w:r>
        <w:rPr>
          <w:color w:val="000000"/>
        </w:rPr>
        <w:t>аренды</w:t>
      </w:r>
      <w:r w:rsidRPr="00A47DAC">
        <w:rPr>
          <w:color w:val="000000"/>
        </w:rPr>
        <w:t xml:space="preserve"> земельного участка этот участник не подписал направленный ему проект договора, организатор аукциона вправе объявить о проведении повторного аукциона или распорядиться земельным участком иным образом. </w:t>
      </w:r>
    </w:p>
    <w:p w:rsidR="00F83785" w:rsidRPr="00A47DAC" w:rsidRDefault="00F83785" w:rsidP="00F83785">
      <w:pPr>
        <w:jc w:val="both"/>
        <w:rPr>
          <w:color w:val="000000"/>
        </w:rPr>
      </w:pPr>
    </w:p>
    <w:p w:rsidR="00F83785" w:rsidRPr="00776629" w:rsidRDefault="00F83785" w:rsidP="00F83785">
      <w:pPr>
        <w:jc w:val="center"/>
        <w:rPr>
          <w:b/>
          <w:color w:val="000000"/>
        </w:rPr>
      </w:pPr>
      <w:r w:rsidRPr="00776629">
        <w:rPr>
          <w:b/>
          <w:color w:val="000000"/>
        </w:rPr>
        <w:t>10. Место, дата и время осмотра земельного участка</w:t>
      </w:r>
    </w:p>
    <w:p w:rsidR="00F83785" w:rsidRPr="00A47DAC" w:rsidRDefault="00F83785" w:rsidP="00F83785">
      <w:pPr>
        <w:ind w:firstLine="708"/>
        <w:jc w:val="both"/>
        <w:rPr>
          <w:color w:val="000000"/>
        </w:rPr>
      </w:pPr>
      <w:r w:rsidRPr="00A47DAC">
        <w:rPr>
          <w:color w:val="000000"/>
        </w:rPr>
        <w:t>Осмотр земельн</w:t>
      </w:r>
      <w:r>
        <w:rPr>
          <w:color w:val="000000"/>
        </w:rPr>
        <w:t>ого</w:t>
      </w:r>
      <w:r w:rsidRPr="00A47DAC">
        <w:rPr>
          <w:color w:val="000000"/>
        </w:rPr>
        <w:t xml:space="preserve"> участк</w:t>
      </w:r>
      <w:r>
        <w:rPr>
          <w:color w:val="000000"/>
        </w:rPr>
        <w:t>а</w:t>
      </w:r>
      <w:r w:rsidRPr="00A47DAC">
        <w:rPr>
          <w:color w:val="000000"/>
        </w:rPr>
        <w:t>, являющ</w:t>
      </w:r>
      <w:r>
        <w:rPr>
          <w:color w:val="000000"/>
        </w:rPr>
        <w:t>егося</w:t>
      </w:r>
      <w:r w:rsidR="00214CAB">
        <w:rPr>
          <w:color w:val="000000"/>
        </w:rPr>
        <w:t xml:space="preserve"> </w:t>
      </w:r>
      <w:r>
        <w:rPr>
          <w:color w:val="000000"/>
        </w:rPr>
        <w:t>объектом</w:t>
      </w:r>
      <w:r w:rsidRPr="00A47DAC">
        <w:rPr>
          <w:color w:val="000000"/>
        </w:rPr>
        <w:t xml:space="preserve"> аукциона, проводится претендентом на участие в аукционе самостоятельно, </w:t>
      </w:r>
      <w:proofErr w:type="gramStart"/>
      <w:r w:rsidRPr="00A47DAC">
        <w:rPr>
          <w:color w:val="000000"/>
        </w:rPr>
        <w:t>с даты опубликования</w:t>
      </w:r>
      <w:proofErr w:type="gramEnd"/>
      <w:r w:rsidRPr="00A47DAC">
        <w:rPr>
          <w:color w:val="000000"/>
        </w:rPr>
        <w:t xml:space="preserve"> извещения о проведении открытого аукциона, в любое время, до даты окончания приема заявок.</w:t>
      </w:r>
    </w:p>
    <w:p w:rsidR="00F83785" w:rsidRPr="00A47DAC" w:rsidRDefault="00F83785" w:rsidP="00F83785">
      <w:pPr>
        <w:ind w:firstLine="708"/>
        <w:jc w:val="both"/>
        <w:rPr>
          <w:color w:val="000000"/>
        </w:rPr>
      </w:pPr>
      <w:r w:rsidRPr="00A47DAC">
        <w:rPr>
          <w:color w:val="000000"/>
        </w:rPr>
        <w:t xml:space="preserve"> За нахождения на земельном участке мусора, в том числе строительного, деревьев, кустарников, котлованов, ям, рытвин организатор аукциона ответственности не несёт.</w:t>
      </w:r>
    </w:p>
    <w:p w:rsidR="00F83785" w:rsidRDefault="00F83785" w:rsidP="00F83785">
      <w:pPr>
        <w:jc w:val="both"/>
        <w:rPr>
          <w:color w:val="000000"/>
        </w:rPr>
      </w:pPr>
    </w:p>
    <w:p w:rsidR="00F83785" w:rsidRPr="00A47DAC" w:rsidRDefault="00F83785" w:rsidP="00F83785">
      <w:pPr>
        <w:jc w:val="both"/>
        <w:rPr>
          <w:color w:val="000000"/>
        </w:rPr>
      </w:pPr>
      <w:r w:rsidRPr="00A47DAC">
        <w:rPr>
          <w:color w:val="000000"/>
        </w:rPr>
        <w:t>Приложения:</w:t>
      </w:r>
    </w:p>
    <w:p w:rsidR="00F83785" w:rsidRDefault="00F83785" w:rsidP="00F83785">
      <w:pPr>
        <w:numPr>
          <w:ilvl w:val="0"/>
          <w:numId w:val="4"/>
        </w:numPr>
        <w:ind w:left="0" w:firstLine="0"/>
        <w:jc w:val="both"/>
        <w:rPr>
          <w:color w:val="000000"/>
        </w:rPr>
      </w:pPr>
      <w:r w:rsidRPr="00A47DAC">
        <w:rPr>
          <w:color w:val="000000"/>
        </w:rPr>
        <w:t xml:space="preserve">Форма заявки на участие в аукционе в электронной форме </w:t>
      </w:r>
      <w:r>
        <w:rPr>
          <w:color w:val="000000"/>
        </w:rPr>
        <w:t>на право заключения договора аренды земельного участка</w:t>
      </w:r>
    </w:p>
    <w:p w:rsidR="00F83785" w:rsidRPr="00A47DAC" w:rsidRDefault="00F83785" w:rsidP="008A4772">
      <w:pPr>
        <w:numPr>
          <w:ilvl w:val="0"/>
          <w:numId w:val="4"/>
        </w:numPr>
        <w:ind w:left="0" w:firstLine="0"/>
        <w:jc w:val="both"/>
        <w:rPr>
          <w:color w:val="000000"/>
        </w:rPr>
      </w:pPr>
      <w:r w:rsidRPr="005C4574">
        <w:rPr>
          <w:color w:val="000000"/>
        </w:rPr>
        <w:t>Проект договора аренды земельного участка</w:t>
      </w:r>
    </w:p>
    <w:sectPr w:rsidR="00F83785" w:rsidRPr="00A47DAC" w:rsidSect="008A4772">
      <w:pgSz w:w="11906" w:h="16838"/>
      <w:pgMar w:top="992" w:right="851" w:bottom="90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CC"/>
    <w:family w:val="auto"/>
    <w:notTrueType/>
    <w:pitch w:val="default"/>
    <w:sig w:usb0="00000000"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DA3"/>
    <w:multiLevelType w:val="multilevel"/>
    <w:tmpl w:val="B80C1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30037"/>
    <w:multiLevelType w:val="hybridMultilevel"/>
    <w:tmpl w:val="525C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C6710E"/>
    <w:multiLevelType w:val="multilevel"/>
    <w:tmpl w:val="C8A01AB0"/>
    <w:lvl w:ilvl="0">
      <w:start w:val="5"/>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633C4FD6"/>
    <w:multiLevelType w:val="multilevel"/>
    <w:tmpl w:val="FE2C77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15D44"/>
    <w:multiLevelType w:val="multilevel"/>
    <w:tmpl w:val="C73610F2"/>
    <w:lvl w:ilvl="0">
      <w:start w:val="1"/>
      <w:numFmt w:val="decimal"/>
      <w:lvlText w:val="%1."/>
      <w:lvlJc w:val="left"/>
      <w:pPr>
        <w:ind w:left="76" w:hanging="360"/>
      </w:pPr>
      <w:rPr>
        <w:rFonts w:hint="default"/>
      </w:rPr>
    </w:lvl>
    <w:lvl w:ilvl="1">
      <w:start w:val="2"/>
      <w:numFmt w:val="decimal"/>
      <w:isLgl/>
      <w:lvlText w:val="%1.%2."/>
      <w:lvlJc w:val="left"/>
      <w:pPr>
        <w:ind w:left="398"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652" w:hanging="1800"/>
      </w:pPr>
      <w:rPr>
        <w:rFonts w:hint="default"/>
      </w:rPr>
    </w:lvl>
  </w:abstractNum>
  <w:abstractNum w:abstractNumId="5">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3785"/>
    <w:rsid w:val="00021EC7"/>
    <w:rsid w:val="00041FBE"/>
    <w:rsid w:val="000E2B70"/>
    <w:rsid w:val="000E7318"/>
    <w:rsid w:val="000F2E7B"/>
    <w:rsid w:val="0010432E"/>
    <w:rsid w:val="00111BB7"/>
    <w:rsid w:val="0014100C"/>
    <w:rsid w:val="00175E23"/>
    <w:rsid w:val="001B75A1"/>
    <w:rsid w:val="001C365B"/>
    <w:rsid w:val="001D148C"/>
    <w:rsid w:val="001D770C"/>
    <w:rsid w:val="001E2EC3"/>
    <w:rsid w:val="00214CAB"/>
    <w:rsid w:val="0026529E"/>
    <w:rsid w:val="002D4C5A"/>
    <w:rsid w:val="00312F69"/>
    <w:rsid w:val="0031695E"/>
    <w:rsid w:val="00386A52"/>
    <w:rsid w:val="003960C1"/>
    <w:rsid w:val="003B50F5"/>
    <w:rsid w:val="003D4139"/>
    <w:rsid w:val="003F0E2E"/>
    <w:rsid w:val="004313D0"/>
    <w:rsid w:val="0044157F"/>
    <w:rsid w:val="004822DA"/>
    <w:rsid w:val="00491724"/>
    <w:rsid w:val="004E113C"/>
    <w:rsid w:val="004E1CFF"/>
    <w:rsid w:val="004F6F6B"/>
    <w:rsid w:val="0052257C"/>
    <w:rsid w:val="00541716"/>
    <w:rsid w:val="005478CA"/>
    <w:rsid w:val="005A75DF"/>
    <w:rsid w:val="005C4574"/>
    <w:rsid w:val="005E446A"/>
    <w:rsid w:val="005E5BC8"/>
    <w:rsid w:val="00600EE0"/>
    <w:rsid w:val="006B651C"/>
    <w:rsid w:val="006B7736"/>
    <w:rsid w:val="006C1B23"/>
    <w:rsid w:val="007171D1"/>
    <w:rsid w:val="007248E1"/>
    <w:rsid w:val="00743B5F"/>
    <w:rsid w:val="007712A3"/>
    <w:rsid w:val="00787E37"/>
    <w:rsid w:val="007D0977"/>
    <w:rsid w:val="007E2824"/>
    <w:rsid w:val="007E6222"/>
    <w:rsid w:val="00805AC2"/>
    <w:rsid w:val="008237CC"/>
    <w:rsid w:val="008A4772"/>
    <w:rsid w:val="008C360D"/>
    <w:rsid w:val="009174BA"/>
    <w:rsid w:val="0097233D"/>
    <w:rsid w:val="00972A87"/>
    <w:rsid w:val="00975328"/>
    <w:rsid w:val="009F7D02"/>
    <w:rsid w:val="00A2394A"/>
    <w:rsid w:val="00A738ED"/>
    <w:rsid w:val="00AB5F02"/>
    <w:rsid w:val="00AC46F4"/>
    <w:rsid w:val="00AE5C8D"/>
    <w:rsid w:val="00AF7E13"/>
    <w:rsid w:val="00B51619"/>
    <w:rsid w:val="00B51CE9"/>
    <w:rsid w:val="00B71DD8"/>
    <w:rsid w:val="00BC522A"/>
    <w:rsid w:val="00BE2614"/>
    <w:rsid w:val="00C01E3F"/>
    <w:rsid w:val="00C039D5"/>
    <w:rsid w:val="00C164F3"/>
    <w:rsid w:val="00C1772C"/>
    <w:rsid w:val="00C34EE6"/>
    <w:rsid w:val="00C81265"/>
    <w:rsid w:val="00C958B5"/>
    <w:rsid w:val="00CA3D0D"/>
    <w:rsid w:val="00CA4DEB"/>
    <w:rsid w:val="00CA68B2"/>
    <w:rsid w:val="00CD18B9"/>
    <w:rsid w:val="00CE3DF9"/>
    <w:rsid w:val="00D05201"/>
    <w:rsid w:val="00D10A33"/>
    <w:rsid w:val="00D13E15"/>
    <w:rsid w:val="00D27AD8"/>
    <w:rsid w:val="00D54861"/>
    <w:rsid w:val="00D76E92"/>
    <w:rsid w:val="00D966D8"/>
    <w:rsid w:val="00DF0A50"/>
    <w:rsid w:val="00E33261"/>
    <w:rsid w:val="00EA2FD8"/>
    <w:rsid w:val="00EA67E7"/>
    <w:rsid w:val="00EB3EBE"/>
    <w:rsid w:val="00EB68AF"/>
    <w:rsid w:val="00EE47A7"/>
    <w:rsid w:val="00F2307B"/>
    <w:rsid w:val="00F25CA2"/>
    <w:rsid w:val="00F83785"/>
    <w:rsid w:val="00F92470"/>
    <w:rsid w:val="00FF1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785"/>
    <w:rPr>
      <w:color w:val="0000FF"/>
      <w:u w:val="single"/>
    </w:rPr>
  </w:style>
  <w:style w:type="paragraph" w:styleId="a4">
    <w:name w:val="Normal (Web)"/>
    <w:basedOn w:val="a"/>
    <w:rsid w:val="00F83785"/>
    <w:pPr>
      <w:spacing w:before="100" w:beforeAutospacing="1" w:after="100" w:afterAutospacing="1"/>
    </w:pPr>
  </w:style>
  <w:style w:type="paragraph" w:customStyle="1" w:styleId="ConsPlusNormal">
    <w:name w:val="ConsPlusNormal"/>
    <w:link w:val="ConsPlusNormal0"/>
    <w:uiPriority w:val="99"/>
    <w:rsid w:val="00F837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aliases w:val="с интервалом,Без интервала1,No Spacing1"/>
    <w:link w:val="a6"/>
    <w:uiPriority w:val="99"/>
    <w:qFormat/>
    <w:rsid w:val="00F83785"/>
    <w:pPr>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rsid w:val="00F83785"/>
    <w:rPr>
      <w:spacing w:val="13"/>
      <w:sz w:val="17"/>
      <w:szCs w:val="17"/>
      <w:shd w:val="clear" w:color="auto" w:fill="FFFFFF"/>
    </w:rPr>
  </w:style>
  <w:style w:type="paragraph" w:customStyle="1" w:styleId="40">
    <w:name w:val="Основной текст (4)"/>
    <w:basedOn w:val="a"/>
    <w:link w:val="4"/>
    <w:rsid w:val="00F83785"/>
    <w:pPr>
      <w:widowControl w:val="0"/>
      <w:shd w:val="clear" w:color="auto" w:fill="FFFFFF"/>
      <w:spacing w:line="240" w:lineRule="atLeast"/>
      <w:ind w:hanging="480"/>
    </w:pPr>
    <w:rPr>
      <w:rFonts w:asciiTheme="minorHAnsi" w:eastAsiaTheme="minorHAnsi" w:hAnsiTheme="minorHAnsi" w:cstheme="minorBidi"/>
      <w:spacing w:val="13"/>
      <w:sz w:val="17"/>
      <w:szCs w:val="17"/>
      <w:lang w:eastAsia="en-US"/>
    </w:rPr>
  </w:style>
  <w:style w:type="character" w:customStyle="1" w:styleId="a6">
    <w:name w:val="Без интервала Знак"/>
    <w:aliases w:val="с интервалом Знак,Без интервала1 Знак,No Spacing1 Знак"/>
    <w:link w:val="a5"/>
    <w:uiPriority w:val="99"/>
    <w:locked/>
    <w:rsid w:val="00F83785"/>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F83785"/>
    <w:rPr>
      <w:rFonts w:ascii="Arial" w:eastAsia="Times New Roman" w:hAnsi="Arial" w:cs="Arial"/>
      <w:sz w:val="20"/>
      <w:szCs w:val="20"/>
      <w:lang w:eastAsia="ru-RU"/>
    </w:rPr>
  </w:style>
  <w:style w:type="character" w:customStyle="1" w:styleId="a7">
    <w:name w:val="Основной текст_"/>
    <w:basedOn w:val="a0"/>
    <w:link w:val="1"/>
    <w:rsid w:val="009F7D02"/>
    <w:rPr>
      <w:rFonts w:ascii="Times New Roman" w:eastAsia="Times New Roman" w:hAnsi="Times New Roman" w:cs="Times New Roman"/>
    </w:rPr>
  </w:style>
  <w:style w:type="paragraph" w:customStyle="1" w:styleId="1">
    <w:name w:val="Основной текст1"/>
    <w:basedOn w:val="a"/>
    <w:link w:val="a7"/>
    <w:rsid w:val="009F7D02"/>
    <w:pPr>
      <w:widowControl w:val="0"/>
    </w:pPr>
    <w:rPr>
      <w:sz w:val="22"/>
      <w:szCs w:val="22"/>
      <w:lang w:eastAsia="en-US"/>
    </w:rPr>
  </w:style>
  <w:style w:type="paragraph" w:styleId="a8">
    <w:name w:val="Balloon Text"/>
    <w:basedOn w:val="a"/>
    <w:link w:val="a9"/>
    <w:uiPriority w:val="99"/>
    <w:semiHidden/>
    <w:unhideWhenUsed/>
    <w:rsid w:val="00D10A33"/>
    <w:rPr>
      <w:rFonts w:ascii="Segoe UI" w:hAnsi="Segoe UI" w:cs="Segoe UI"/>
      <w:sz w:val="18"/>
      <w:szCs w:val="18"/>
    </w:rPr>
  </w:style>
  <w:style w:type="character" w:customStyle="1" w:styleId="a9">
    <w:name w:val="Текст выноски Знак"/>
    <w:basedOn w:val="a0"/>
    <w:link w:val="a8"/>
    <w:uiPriority w:val="99"/>
    <w:semiHidden/>
    <w:rsid w:val="00D10A33"/>
    <w:rPr>
      <w:rFonts w:ascii="Segoe UI" w:eastAsia="Times New Roman" w:hAnsi="Segoe UI" w:cs="Segoe UI"/>
      <w:sz w:val="18"/>
      <w:szCs w:val="18"/>
      <w:lang w:eastAsia="ru-RU"/>
    </w:rPr>
  </w:style>
  <w:style w:type="paragraph" w:styleId="aa">
    <w:name w:val="List Paragraph"/>
    <w:basedOn w:val="a"/>
    <w:uiPriority w:val="34"/>
    <w:qFormat/>
    <w:rsid w:val="001C365B"/>
    <w:pPr>
      <w:ind w:left="720"/>
      <w:contextualSpacing/>
    </w:pPr>
  </w:style>
</w:styles>
</file>

<file path=word/webSettings.xml><?xml version="1.0" encoding="utf-8"?>
<w:webSettings xmlns:r="http://schemas.openxmlformats.org/officeDocument/2006/relationships" xmlns:w="http://schemas.openxmlformats.org/wordprocessingml/2006/main">
  <w:divs>
    <w:div w:id="1570269981">
      <w:bodyDiv w:val="1"/>
      <w:marLeft w:val="0"/>
      <w:marRight w:val="0"/>
      <w:marTop w:val="0"/>
      <w:marBottom w:val="0"/>
      <w:divBdr>
        <w:top w:val="none" w:sz="0" w:space="0" w:color="auto"/>
        <w:left w:val="none" w:sz="0" w:space="0" w:color="auto"/>
        <w:bottom w:val="none" w:sz="0" w:space="0" w:color="auto"/>
        <w:right w:val="none" w:sz="0" w:space="0" w:color="auto"/>
      </w:divBdr>
      <w:divsChild>
        <w:div w:id="1043165755">
          <w:marLeft w:val="0"/>
          <w:marRight w:val="0"/>
          <w:marTop w:val="0"/>
          <w:marBottom w:val="0"/>
          <w:divBdr>
            <w:top w:val="none" w:sz="0" w:space="0" w:color="auto"/>
            <w:left w:val="none" w:sz="0" w:space="0" w:color="auto"/>
            <w:bottom w:val="none" w:sz="0" w:space="0" w:color="auto"/>
            <w:right w:val="none" w:sz="0" w:space="0" w:color="auto"/>
          </w:divBdr>
          <w:divsChild>
            <w:div w:id="19623041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3" Type="http://schemas.openxmlformats.org/officeDocument/2006/relationships/styles" Target="styles.xml"/><Relationship Id="rId7" Type="http://schemas.openxmlformats.org/officeDocument/2006/relationships/hyperlink" Target="http://www.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elp.rts-tender.ru/manual/list?id=242" TargetMode="Externa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9C103-02DF-4C82-8516-9FEE215A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9</Pages>
  <Words>4364</Words>
  <Characters>24875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 Елена Сергеевна</dc:creator>
  <cp:keywords/>
  <dc:description/>
  <cp:lastModifiedBy>Пользователь Windows</cp:lastModifiedBy>
  <cp:revision>83</cp:revision>
  <cp:lastPrinted>2025-06-10T07:47:00Z</cp:lastPrinted>
  <dcterms:created xsi:type="dcterms:W3CDTF">2025-05-07T02:45:00Z</dcterms:created>
  <dcterms:modified xsi:type="dcterms:W3CDTF">2025-07-07T08:10:00Z</dcterms:modified>
</cp:coreProperties>
</file>