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FD5" w:rsidRDefault="00EE2A80" w:rsidP="00EE2A80">
      <w:pPr>
        <w:jc w:val="center"/>
        <w:rPr>
          <w:sz w:val="28"/>
          <w:szCs w:val="28"/>
        </w:rPr>
      </w:pPr>
      <w:r>
        <w:rPr>
          <w:noProof/>
        </w:rPr>
        <w:drawing>
          <wp:inline distT="0" distB="0" distL="0" distR="0" wp14:anchorId="74913A7A" wp14:editId="027D4B8B">
            <wp:extent cx="577215" cy="794385"/>
            <wp:effectExtent l="0" t="0" r="0" b="57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7215" cy="794385"/>
                    </a:xfrm>
                    <a:prstGeom prst="rect">
                      <a:avLst/>
                    </a:prstGeom>
                    <a:noFill/>
                    <a:ln>
                      <a:noFill/>
                    </a:ln>
                  </pic:spPr>
                </pic:pic>
              </a:graphicData>
            </a:graphic>
          </wp:inline>
        </w:drawing>
      </w:r>
    </w:p>
    <w:p w:rsidR="00A558D6" w:rsidRPr="00A558D6" w:rsidRDefault="00A558D6" w:rsidP="006B418A">
      <w:pPr>
        <w:jc w:val="right"/>
        <w:rPr>
          <w:sz w:val="28"/>
          <w:szCs w:val="28"/>
        </w:rPr>
      </w:pPr>
      <w:r w:rsidRPr="00A558D6">
        <w:rPr>
          <w:sz w:val="28"/>
          <w:szCs w:val="28"/>
        </w:rPr>
        <w:t xml:space="preserve">                                                                                                                                                                              </w:t>
      </w:r>
    </w:p>
    <w:p w:rsidR="00EE2A80" w:rsidRPr="000E2C15" w:rsidRDefault="00EE2A80" w:rsidP="00EE2A80">
      <w:pPr>
        <w:jc w:val="center"/>
        <w:rPr>
          <w:b/>
          <w:sz w:val="28"/>
          <w:szCs w:val="28"/>
        </w:rPr>
      </w:pPr>
      <w:r w:rsidRPr="000E2C15">
        <w:rPr>
          <w:b/>
          <w:sz w:val="28"/>
          <w:szCs w:val="28"/>
        </w:rPr>
        <w:t>СОВЕТ ДЕПУТАТОВ</w:t>
      </w:r>
    </w:p>
    <w:p w:rsidR="00EE2A80" w:rsidRPr="000E2C15" w:rsidRDefault="00EE2A80" w:rsidP="00EE2A80">
      <w:pPr>
        <w:jc w:val="center"/>
        <w:rPr>
          <w:b/>
          <w:sz w:val="28"/>
          <w:szCs w:val="28"/>
        </w:rPr>
      </w:pPr>
      <w:r w:rsidRPr="000E2C15">
        <w:rPr>
          <w:b/>
          <w:sz w:val="28"/>
          <w:szCs w:val="28"/>
        </w:rPr>
        <w:t>ВЕНГЕРОВСКОГО РАЙОНА</w:t>
      </w:r>
    </w:p>
    <w:p w:rsidR="00EE2A80" w:rsidRPr="000E2C15" w:rsidRDefault="00EE2A80" w:rsidP="00EE2A80">
      <w:pPr>
        <w:jc w:val="center"/>
        <w:rPr>
          <w:b/>
          <w:sz w:val="28"/>
          <w:szCs w:val="28"/>
        </w:rPr>
      </w:pPr>
      <w:r w:rsidRPr="000E2C15">
        <w:rPr>
          <w:b/>
          <w:sz w:val="28"/>
          <w:szCs w:val="28"/>
        </w:rPr>
        <w:t>НОВОСИБИРСКОЙ ОБЛАСТИ</w:t>
      </w:r>
    </w:p>
    <w:p w:rsidR="00EE2A80" w:rsidRPr="000E2C15" w:rsidRDefault="00EE2A80" w:rsidP="00EE2A80">
      <w:pPr>
        <w:jc w:val="center"/>
        <w:rPr>
          <w:b/>
          <w:sz w:val="28"/>
          <w:szCs w:val="28"/>
        </w:rPr>
      </w:pPr>
    </w:p>
    <w:p w:rsidR="00EE2A80" w:rsidRPr="000E2C15" w:rsidRDefault="00EE2A80" w:rsidP="00EE2A80">
      <w:pPr>
        <w:jc w:val="center"/>
        <w:rPr>
          <w:b/>
          <w:sz w:val="28"/>
          <w:szCs w:val="28"/>
        </w:rPr>
      </w:pPr>
      <w:r w:rsidRPr="000E2C15">
        <w:rPr>
          <w:b/>
          <w:sz w:val="28"/>
          <w:szCs w:val="28"/>
        </w:rPr>
        <w:t>четв</w:t>
      </w:r>
      <w:r w:rsidR="006D0B14">
        <w:rPr>
          <w:b/>
          <w:sz w:val="28"/>
          <w:szCs w:val="28"/>
        </w:rPr>
        <w:t>ё</w:t>
      </w:r>
      <w:r w:rsidRPr="000E2C15">
        <w:rPr>
          <w:b/>
          <w:sz w:val="28"/>
          <w:szCs w:val="28"/>
        </w:rPr>
        <w:t>ртого созыва</w:t>
      </w:r>
    </w:p>
    <w:p w:rsidR="00EE2A80" w:rsidRPr="000E2C15" w:rsidRDefault="00EE2A80" w:rsidP="00EE2A80">
      <w:pPr>
        <w:jc w:val="center"/>
        <w:rPr>
          <w:b/>
          <w:sz w:val="28"/>
          <w:szCs w:val="28"/>
        </w:rPr>
      </w:pPr>
    </w:p>
    <w:p w:rsidR="00EE2A80" w:rsidRPr="000E2C15" w:rsidRDefault="00EE2A80" w:rsidP="00EE2A80">
      <w:pPr>
        <w:jc w:val="center"/>
        <w:rPr>
          <w:b/>
          <w:sz w:val="28"/>
          <w:szCs w:val="28"/>
        </w:rPr>
      </w:pPr>
      <w:r w:rsidRPr="000E2C15">
        <w:rPr>
          <w:b/>
          <w:sz w:val="28"/>
          <w:szCs w:val="28"/>
        </w:rPr>
        <w:t xml:space="preserve">РЕШЕНИЕ </w:t>
      </w:r>
    </w:p>
    <w:p w:rsidR="00EE2A80" w:rsidRPr="000E2C15" w:rsidRDefault="00D80C0B" w:rsidP="00EE2A80">
      <w:pPr>
        <w:jc w:val="center"/>
        <w:rPr>
          <w:b/>
          <w:sz w:val="28"/>
          <w:szCs w:val="28"/>
        </w:rPr>
      </w:pPr>
      <w:r>
        <w:rPr>
          <w:b/>
          <w:sz w:val="28"/>
          <w:szCs w:val="28"/>
        </w:rPr>
        <w:t>д</w:t>
      </w:r>
      <w:r w:rsidR="006A4696">
        <w:rPr>
          <w:b/>
          <w:sz w:val="28"/>
          <w:szCs w:val="28"/>
        </w:rPr>
        <w:t>вадцат</w:t>
      </w:r>
      <w:r>
        <w:rPr>
          <w:b/>
          <w:sz w:val="28"/>
          <w:szCs w:val="28"/>
        </w:rPr>
        <w:t xml:space="preserve">ь </w:t>
      </w:r>
      <w:r w:rsidR="006014C4">
        <w:rPr>
          <w:b/>
          <w:sz w:val="28"/>
          <w:szCs w:val="28"/>
        </w:rPr>
        <w:t>четв</w:t>
      </w:r>
      <w:r w:rsidR="00213499">
        <w:rPr>
          <w:b/>
          <w:sz w:val="28"/>
          <w:szCs w:val="28"/>
        </w:rPr>
        <w:t>ё</w:t>
      </w:r>
      <w:r w:rsidR="006014C4">
        <w:rPr>
          <w:b/>
          <w:sz w:val="28"/>
          <w:szCs w:val="28"/>
        </w:rPr>
        <w:t>ртой</w:t>
      </w:r>
      <w:r w:rsidR="00EE2A80" w:rsidRPr="000E2C15">
        <w:rPr>
          <w:b/>
          <w:sz w:val="28"/>
          <w:szCs w:val="28"/>
        </w:rPr>
        <w:t xml:space="preserve"> сессии</w:t>
      </w:r>
    </w:p>
    <w:p w:rsidR="00EE2A80" w:rsidRPr="000E2C15" w:rsidRDefault="00EE2A80" w:rsidP="00EE2A80">
      <w:pPr>
        <w:jc w:val="both"/>
        <w:rPr>
          <w:b/>
          <w:sz w:val="28"/>
          <w:szCs w:val="28"/>
        </w:rPr>
      </w:pPr>
    </w:p>
    <w:p w:rsidR="00EE2A80" w:rsidRPr="000E2C15" w:rsidRDefault="006014C4" w:rsidP="00EE2A80">
      <w:pPr>
        <w:rPr>
          <w:b/>
          <w:sz w:val="28"/>
          <w:szCs w:val="28"/>
        </w:rPr>
      </w:pPr>
      <w:r>
        <w:rPr>
          <w:b/>
          <w:sz w:val="28"/>
          <w:szCs w:val="28"/>
        </w:rPr>
        <w:t>22</w:t>
      </w:r>
      <w:r w:rsidR="00EE2A80" w:rsidRPr="001E41F5">
        <w:rPr>
          <w:b/>
          <w:sz w:val="28"/>
          <w:szCs w:val="28"/>
        </w:rPr>
        <w:t>.</w:t>
      </w:r>
      <w:r>
        <w:rPr>
          <w:b/>
          <w:sz w:val="28"/>
          <w:szCs w:val="28"/>
        </w:rPr>
        <w:t>12</w:t>
      </w:r>
      <w:r w:rsidR="00EE2A80" w:rsidRPr="001E41F5">
        <w:rPr>
          <w:b/>
          <w:sz w:val="28"/>
          <w:szCs w:val="28"/>
        </w:rPr>
        <w:t xml:space="preserve">.2023 </w:t>
      </w:r>
      <w:r w:rsidR="00EE2A80" w:rsidRPr="001E41F5">
        <w:rPr>
          <w:b/>
          <w:sz w:val="28"/>
          <w:szCs w:val="28"/>
        </w:rPr>
        <w:tab/>
      </w:r>
      <w:r w:rsidR="00EE2A80" w:rsidRPr="001E41F5">
        <w:rPr>
          <w:b/>
          <w:sz w:val="28"/>
          <w:szCs w:val="28"/>
        </w:rPr>
        <w:tab/>
        <w:t xml:space="preserve">   </w:t>
      </w:r>
      <w:r w:rsidR="00EE2A80" w:rsidRPr="001E41F5">
        <w:rPr>
          <w:b/>
          <w:sz w:val="28"/>
          <w:szCs w:val="28"/>
        </w:rPr>
        <w:tab/>
      </w:r>
      <w:r w:rsidR="00EE2A80" w:rsidRPr="001E41F5">
        <w:rPr>
          <w:b/>
          <w:sz w:val="28"/>
          <w:szCs w:val="28"/>
        </w:rPr>
        <w:tab/>
      </w:r>
      <w:r w:rsidR="00EE2A80" w:rsidRPr="001E41F5">
        <w:rPr>
          <w:b/>
          <w:sz w:val="28"/>
          <w:szCs w:val="28"/>
        </w:rPr>
        <w:tab/>
        <w:t xml:space="preserve">                     </w:t>
      </w:r>
      <w:r w:rsidR="00EE2A80" w:rsidRPr="001E41F5">
        <w:rPr>
          <w:b/>
          <w:sz w:val="28"/>
          <w:szCs w:val="28"/>
        </w:rPr>
        <w:tab/>
      </w:r>
      <w:r w:rsidR="00EE2A80" w:rsidRPr="001E41F5">
        <w:rPr>
          <w:b/>
          <w:sz w:val="28"/>
          <w:szCs w:val="28"/>
        </w:rPr>
        <w:tab/>
        <w:t xml:space="preserve">                       № 2</w:t>
      </w:r>
      <w:r w:rsidR="00F950E0">
        <w:rPr>
          <w:b/>
          <w:sz w:val="28"/>
          <w:szCs w:val="28"/>
        </w:rPr>
        <w:t>81</w:t>
      </w:r>
    </w:p>
    <w:p w:rsidR="00A558D6" w:rsidRPr="00A558D6" w:rsidRDefault="00EE2A80" w:rsidP="00EE2A80">
      <w:pPr>
        <w:jc w:val="center"/>
        <w:rPr>
          <w:sz w:val="28"/>
          <w:szCs w:val="28"/>
        </w:rPr>
      </w:pPr>
      <w:r w:rsidRPr="000E2C15">
        <w:rPr>
          <w:b/>
          <w:sz w:val="28"/>
          <w:szCs w:val="28"/>
        </w:rPr>
        <w:t>с.Венгерово</w:t>
      </w:r>
    </w:p>
    <w:p w:rsidR="00370AD1" w:rsidRPr="00A558D6" w:rsidRDefault="00370AD1" w:rsidP="00370AD1">
      <w:pPr>
        <w:rPr>
          <w:sz w:val="28"/>
          <w:szCs w:val="28"/>
        </w:rPr>
      </w:pPr>
    </w:p>
    <w:p w:rsidR="00F950E0" w:rsidRPr="00F950E0" w:rsidRDefault="00F950E0" w:rsidP="00F950E0">
      <w:pPr>
        <w:jc w:val="center"/>
        <w:rPr>
          <w:rFonts w:eastAsia="Calibri"/>
          <w:sz w:val="28"/>
          <w:szCs w:val="28"/>
        </w:rPr>
      </w:pPr>
      <w:r w:rsidRPr="00F950E0">
        <w:rPr>
          <w:rFonts w:eastAsia="Calibri"/>
          <w:sz w:val="28"/>
          <w:szCs w:val="28"/>
        </w:rPr>
        <w:t>О деятельности Главы Венгеровского района</w:t>
      </w:r>
    </w:p>
    <w:p w:rsidR="00DC7100" w:rsidRPr="00DC7100" w:rsidRDefault="00F950E0" w:rsidP="00F950E0">
      <w:pPr>
        <w:jc w:val="center"/>
        <w:rPr>
          <w:sz w:val="28"/>
          <w:szCs w:val="28"/>
        </w:rPr>
      </w:pPr>
      <w:r w:rsidRPr="00F950E0">
        <w:rPr>
          <w:rFonts w:eastAsia="Calibri"/>
          <w:sz w:val="28"/>
          <w:szCs w:val="28"/>
        </w:rPr>
        <w:t>и администрации Венгеровского района в 2023 году</w:t>
      </w:r>
      <w:r w:rsidR="007D7F1F" w:rsidRPr="007D7F1F">
        <w:rPr>
          <w:bCs/>
          <w:sz w:val="28"/>
          <w:szCs w:val="28"/>
        </w:rPr>
        <w:t xml:space="preserve"> </w:t>
      </w:r>
    </w:p>
    <w:p w:rsidR="003F4B3A" w:rsidRPr="00A558D6" w:rsidRDefault="003F4B3A" w:rsidP="000C287A">
      <w:pPr>
        <w:jc w:val="both"/>
        <w:rPr>
          <w:sz w:val="28"/>
          <w:szCs w:val="28"/>
        </w:rPr>
      </w:pPr>
    </w:p>
    <w:p w:rsidR="00F950E0" w:rsidRDefault="00B64524" w:rsidP="00F950E0">
      <w:pPr>
        <w:ind w:firstLine="567"/>
        <w:jc w:val="both"/>
        <w:rPr>
          <w:rFonts w:eastAsia="Calibri"/>
          <w:sz w:val="28"/>
          <w:szCs w:val="28"/>
        </w:rPr>
      </w:pPr>
      <w:r>
        <w:rPr>
          <w:sz w:val="28"/>
          <w:szCs w:val="28"/>
        </w:rPr>
        <w:t xml:space="preserve">   </w:t>
      </w:r>
      <w:r w:rsidR="00F950E0" w:rsidRPr="00F950E0">
        <w:rPr>
          <w:rFonts w:eastAsia="Calibri"/>
          <w:sz w:val="28"/>
          <w:szCs w:val="28"/>
        </w:rPr>
        <w:t>Заслушав доклад Главы Венгеровского района Новосибирской области Черных С.Н. о деятельности Главы Венгеровского района и администрации Венгеровского района в 2023 году,</w:t>
      </w:r>
      <w:r w:rsidR="00F950E0">
        <w:rPr>
          <w:rFonts w:eastAsia="Calibri"/>
          <w:sz w:val="28"/>
          <w:szCs w:val="28"/>
        </w:rPr>
        <w:t xml:space="preserve"> </w:t>
      </w:r>
      <w:r w:rsidR="00F950E0" w:rsidRPr="00F950E0">
        <w:rPr>
          <w:rFonts w:eastAsia="Calibri"/>
          <w:sz w:val="28"/>
          <w:szCs w:val="28"/>
        </w:rPr>
        <w:t>Совет депутатов Венгеровского района Новосибирской области</w:t>
      </w:r>
    </w:p>
    <w:p w:rsidR="00F950E0" w:rsidRPr="00F950E0" w:rsidRDefault="00F950E0" w:rsidP="00F950E0">
      <w:pPr>
        <w:ind w:firstLine="567"/>
        <w:jc w:val="both"/>
        <w:rPr>
          <w:rFonts w:eastAsia="Calibri"/>
          <w:sz w:val="28"/>
          <w:szCs w:val="28"/>
        </w:rPr>
      </w:pPr>
    </w:p>
    <w:p w:rsidR="00F950E0" w:rsidRDefault="00F950E0" w:rsidP="00F950E0">
      <w:pPr>
        <w:ind w:firstLine="709"/>
        <w:jc w:val="center"/>
        <w:rPr>
          <w:rFonts w:eastAsia="Calibri"/>
          <w:sz w:val="28"/>
          <w:szCs w:val="28"/>
        </w:rPr>
      </w:pPr>
      <w:r w:rsidRPr="00F950E0">
        <w:rPr>
          <w:rFonts w:eastAsia="Calibri"/>
          <w:sz w:val="28"/>
          <w:szCs w:val="28"/>
        </w:rPr>
        <w:t>РЕШИЛ:</w:t>
      </w:r>
    </w:p>
    <w:p w:rsidR="00F950E0" w:rsidRPr="00F950E0" w:rsidRDefault="00F950E0" w:rsidP="00F950E0">
      <w:pPr>
        <w:ind w:firstLine="709"/>
        <w:jc w:val="center"/>
        <w:rPr>
          <w:rFonts w:eastAsia="Calibri"/>
          <w:sz w:val="28"/>
          <w:szCs w:val="28"/>
        </w:rPr>
      </w:pPr>
    </w:p>
    <w:p w:rsidR="00F950E0" w:rsidRPr="00F950E0" w:rsidRDefault="00F950E0" w:rsidP="00F950E0">
      <w:pPr>
        <w:tabs>
          <w:tab w:val="num" w:pos="644"/>
          <w:tab w:val="left" w:pos="851"/>
        </w:tabs>
        <w:jc w:val="both"/>
        <w:rPr>
          <w:rFonts w:eastAsia="Calibri"/>
          <w:sz w:val="28"/>
          <w:szCs w:val="28"/>
        </w:rPr>
      </w:pPr>
      <w:r w:rsidRPr="00F950E0">
        <w:rPr>
          <w:rFonts w:eastAsia="Calibri"/>
          <w:sz w:val="28"/>
          <w:szCs w:val="28"/>
        </w:rPr>
        <w:tab/>
        <w:t>1.Доклад Главы Венгеровского района Новосибирской области Черных С.Н. о деятельности Главы Венгеровского района и администрации Венгеровского района в 2023 году принять к сведению.</w:t>
      </w:r>
    </w:p>
    <w:p w:rsidR="00F950E0" w:rsidRPr="00F950E0" w:rsidRDefault="00F950E0" w:rsidP="00F950E0">
      <w:pPr>
        <w:rPr>
          <w:rFonts w:eastAsia="Calibri"/>
          <w:sz w:val="28"/>
          <w:szCs w:val="28"/>
        </w:rPr>
      </w:pPr>
    </w:p>
    <w:p w:rsidR="00F950E0" w:rsidRPr="00F950E0" w:rsidRDefault="00F950E0" w:rsidP="00F950E0">
      <w:pPr>
        <w:rPr>
          <w:rFonts w:eastAsia="Calibri"/>
          <w:sz w:val="28"/>
          <w:szCs w:val="28"/>
        </w:rPr>
      </w:pPr>
    </w:p>
    <w:p w:rsidR="00F950E0" w:rsidRPr="00F950E0" w:rsidRDefault="00F950E0" w:rsidP="00F950E0">
      <w:pPr>
        <w:rPr>
          <w:rFonts w:eastAsia="Calibri"/>
          <w:sz w:val="28"/>
          <w:szCs w:val="28"/>
        </w:rPr>
      </w:pPr>
    </w:p>
    <w:p w:rsidR="00F950E0" w:rsidRPr="00F950E0" w:rsidRDefault="00F950E0" w:rsidP="00F950E0">
      <w:pPr>
        <w:jc w:val="both"/>
        <w:rPr>
          <w:rFonts w:eastAsia="Calibri"/>
          <w:sz w:val="28"/>
          <w:szCs w:val="28"/>
        </w:rPr>
      </w:pPr>
      <w:r w:rsidRPr="00F950E0">
        <w:rPr>
          <w:rFonts w:eastAsia="Calibri"/>
          <w:sz w:val="28"/>
          <w:szCs w:val="28"/>
        </w:rPr>
        <w:t>Председатель Совета депутатов</w:t>
      </w:r>
    </w:p>
    <w:p w:rsidR="00F950E0" w:rsidRPr="00F950E0" w:rsidRDefault="00F950E0" w:rsidP="00F950E0">
      <w:pPr>
        <w:jc w:val="both"/>
        <w:rPr>
          <w:rFonts w:eastAsia="Calibri"/>
          <w:sz w:val="28"/>
          <w:szCs w:val="28"/>
        </w:rPr>
      </w:pPr>
      <w:r w:rsidRPr="00F950E0">
        <w:rPr>
          <w:rFonts w:eastAsia="Calibri"/>
          <w:sz w:val="28"/>
          <w:szCs w:val="28"/>
        </w:rPr>
        <w:t xml:space="preserve">Венгеровского района  </w:t>
      </w:r>
    </w:p>
    <w:p w:rsidR="00F950E0" w:rsidRPr="00F950E0" w:rsidRDefault="00F950E0" w:rsidP="00F950E0">
      <w:pPr>
        <w:jc w:val="both"/>
        <w:rPr>
          <w:rFonts w:eastAsia="Calibri"/>
          <w:sz w:val="28"/>
          <w:szCs w:val="32"/>
        </w:rPr>
      </w:pPr>
      <w:r w:rsidRPr="00F950E0">
        <w:rPr>
          <w:rFonts w:eastAsia="Calibri"/>
          <w:sz w:val="28"/>
          <w:szCs w:val="28"/>
        </w:rPr>
        <w:t xml:space="preserve">Новосибирской области </w:t>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t xml:space="preserve">                    </w:t>
      </w:r>
      <w:r w:rsidRPr="00F950E0">
        <w:rPr>
          <w:rFonts w:eastAsia="Calibri"/>
          <w:sz w:val="28"/>
          <w:szCs w:val="28"/>
        </w:rPr>
        <w:t>В.Н.Никулич</w:t>
      </w:r>
    </w:p>
    <w:p w:rsidR="004E2258" w:rsidRDefault="004E2258" w:rsidP="00F950E0">
      <w:pPr>
        <w:ind w:firstLine="709"/>
        <w:jc w:val="both"/>
        <w:rPr>
          <w:sz w:val="28"/>
          <w:szCs w:val="28"/>
        </w:rPr>
      </w:pPr>
    </w:p>
    <w:p w:rsidR="004E2258" w:rsidRDefault="004E2258" w:rsidP="00C128A5">
      <w:pPr>
        <w:tabs>
          <w:tab w:val="left" w:pos="709"/>
        </w:tabs>
        <w:jc w:val="both"/>
        <w:rPr>
          <w:sz w:val="28"/>
          <w:szCs w:val="28"/>
        </w:rPr>
      </w:pPr>
    </w:p>
    <w:p w:rsidR="004E2258" w:rsidRDefault="004E2258" w:rsidP="00C128A5">
      <w:pPr>
        <w:tabs>
          <w:tab w:val="left" w:pos="709"/>
        </w:tabs>
        <w:jc w:val="both"/>
        <w:rPr>
          <w:sz w:val="28"/>
          <w:szCs w:val="28"/>
        </w:rPr>
      </w:pPr>
    </w:p>
    <w:p w:rsidR="00F950E0" w:rsidRDefault="00F950E0" w:rsidP="00C128A5">
      <w:pPr>
        <w:tabs>
          <w:tab w:val="left" w:pos="709"/>
        </w:tabs>
        <w:jc w:val="both"/>
        <w:rPr>
          <w:sz w:val="28"/>
          <w:szCs w:val="28"/>
        </w:rPr>
      </w:pPr>
    </w:p>
    <w:p w:rsidR="00F950E0" w:rsidRDefault="00F950E0" w:rsidP="00C128A5">
      <w:pPr>
        <w:tabs>
          <w:tab w:val="left" w:pos="709"/>
        </w:tabs>
        <w:jc w:val="both"/>
        <w:rPr>
          <w:sz w:val="28"/>
          <w:szCs w:val="28"/>
        </w:rPr>
      </w:pPr>
    </w:p>
    <w:p w:rsidR="00F950E0" w:rsidRDefault="00F950E0" w:rsidP="00C128A5">
      <w:pPr>
        <w:tabs>
          <w:tab w:val="left" w:pos="709"/>
        </w:tabs>
        <w:jc w:val="both"/>
        <w:rPr>
          <w:sz w:val="28"/>
          <w:szCs w:val="28"/>
        </w:rPr>
      </w:pPr>
    </w:p>
    <w:p w:rsidR="00F950E0" w:rsidRDefault="00F950E0" w:rsidP="00C128A5">
      <w:pPr>
        <w:tabs>
          <w:tab w:val="left" w:pos="709"/>
        </w:tabs>
        <w:jc w:val="both"/>
        <w:rPr>
          <w:sz w:val="28"/>
          <w:szCs w:val="28"/>
        </w:rPr>
      </w:pPr>
    </w:p>
    <w:p w:rsidR="00F950E0" w:rsidRDefault="00F950E0" w:rsidP="00C128A5">
      <w:pPr>
        <w:tabs>
          <w:tab w:val="left" w:pos="709"/>
        </w:tabs>
        <w:jc w:val="both"/>
        <w:rPr>
          <w:sz w:val="28"/>
          <w:szCs w:val="28"/>
        </w:rPr>
      </w:pPr>
    </w:p>
    <w:p w:rsidR="00F950E0" w:rsidRDefault="00F950E0" w:rsidP="00C128A5">
      <w:pPr>
        <w:tabs>
          <w:tab w:val="left" w:pos="709"/>
        </w:tabs>
        <w:jc w:val="both"/>
        <w:rPr>
          <w:sz w:val="28"/>
          <w:szCs w:val="28"/>
        </w:rPr>
      </w:pPr>
    </w:p>
    <w:p w:rsidR="00F950E0" w:rsidRDefault="00F950E0" w:rsidP="00C128A5">
      <w:pPr>
        <w:tabs>
          <w:tab w:val="left" w:pos="709"/>
        </w:tabs>
        <w:jc w:val="both"/>
        <w:rPr>
          <w:sz w:val="28"/>
          <w:szCs w:val="28"/>
        </w:rPr>
      </w:pPr>
    </w:p>
    <w:p w:rsidR="00497F9D" w:rsidRDefault="00F950E0" w:rsidP="00F950E0">
      <w:pPr>
        <w:tabs>
          <w:tab w:val="left" w:pos="709"/>
        </w:tabs>
        <w:jc w:val="both"/>
        <w:rPr>
          <w:sz w:val="28"/>
          <w:szCs w:val="28"/>
        </w:rPr>
      </w:pPr>
      <w:r>
        <w:rPr>
          <w:sz w:val="28"/>
          <w:szCs w:val="28"/>
        </w:rPr>
        <w:t xml:space="preserve">                                                                                     </w:t>
      </w:r>
    </w:p>
    <w:p w:rsidR="00F950E0" w:rsidRPr="00F950E0" w:rsidRDefault="00497F9D" w:rsidP="00F950E0">
      <w:pPr>
        <w:tabs>
          <w:tab w:val="left" w:pos="709"/>
        </w:tabs>
        <w:jc w:val="both"/>
        <w:rPr>
          <w:sz w:val="28"/>
          <w:szCs w:val="28"/>
        </w:rPr>
      </w:pPr>
      <w:r>
        <w:rPr>
          <w:sz w:val="28"/>
          <w:szCs w:val="28"/>
        </w:rPr>
        <w:lastRenderedPageBreak/>
        <w:t xml:space="preserve">                                                                                     </w:t>
      </w:r>
      <w:bookmarkStart w:id="0" w:name="_GoBack"/>
      <w:bookmarkEnd w:id="0"/>
      <w:r w:rsidR="00F950E0" w:rsidRPr="00F950E0">
        <w:rPr>
          <w:sz w:val="28"/>
          <w:szCs w:val="28"/>
        </w:rPr>
        <w:t>Приложение</w:t>
      </w:r>
    </w:p>
    <w:p w:rsidR="00F950E0" w:rsidRPr="00F950E0" w:rsidRDefault="00F950E0" w:rsidP="00F950E0">
      <w:pPr>
        <w:tabs>
          <w:tab w:val="left" w:pos="709"/>
        </w:tabs>
        <w:jc w:val="both"/>
        <w:rPr>
          <w:sz w:val="28"/>
          <w:szCs w:val="28"/>
        </w:rPr>
      </w:pPr>
      <w:r w:rsidRPr="00F950E0">
        <w:rPr>
          <w:sz w:val="28"/>
          <w:szCs w:val="28"/>
        </w:rPr>
        <w:t xml:space="preserve">                                                                                     к решению Совета депутатов</w:t>
      </w:r>
    </w:p>
    <w:p w:rsidR="00F950E0" w:rsidRPr="00F950E0" w:rsidRDefault="00F950E0" w:rsidP="00F950E0">
      <w:pPr>
        <w:tabs>
          <w:tab w:val="left" w:pos="709"/>
        </w:tabs>
        <w:jc w:val="both"/>
        <w:rPr>
          <w:sz w:val="28"/>
          <w:szCs w:val="28"/>
        </w:rPr>
      </w:pPr>
      <w:r w:rsidRPr="00F950E0">
        <w:rPr>
          <w:sz w:val="28"/>
          <w:szCs w:val="28"/>
        </w:rPr>
        <w:t xml:space="preserve">                                                                                     Венгеровского района</w:t>
      </w:r>
    </w:p>
    <w:p w:rsidR="00F950E0" w:rsidRPr="00F950E0" w:rsidRDefault="00F950E0" w:rsidP="00F950E0">
      <w:pPr>
        <w:tabs>
          <w:tab w:val="left" w:pos="709"/>
        </w:tabs>
        <w:jc w:val="both"/>
        <w:rPr>
          <w:sz w:val="28"/>
          <w:szCs w:val="28"/>
        </w:rPr>
      </w:pPr>
      <w:r w:rsidRPr="00F950E0">
        <w:rPr>
          <w:sz w:val="28"/>
          <w:szCs w:val="28"/>
        </w:rPr>
        <w:t xml:space="preserve">                                                                                     Новосибирской области</w:t>
      </w:r>
    </w:p>
    <w:p w:rsidR="00F950E0" w:rsidRPr="00F950E0" w:rsidRDefault="00F950E0" w:rsidP="00F950E0">
      <w:pPr>
        <w:tabs>
          <w:tab w:val="left" w:pos="709"/>
        </w:tabs>
        <w:jc w:val="both"/>
        <w:rPr>
          <w:sz w:val="28"/>
          <w:szCs w:val="28"/>
        </w:rPr>
      </w:pPr>
      <w:r w:rsidRPr="00F950E0">
        <w:rPr>
          <w:sz w:val="28"/>
          <w:szCs w:val="28"/>
        </w:rPr>
        <w:t xml:space="preserve">                                                                                     от 22.12.2023 № 28</w:t>
      </w:r>
      <w:r>
        <w:rPr>
          <w:sz w:val="28"/>
          <w:szCs w:val="28"/>
        </w:rPr>
        <w:t>1</w:t>
      </w:r>
    </w:p>
    <w:p w:rsidR="00F950E0" w:rsidRPr="00F950E0" w:rsidRDefault="00F950E0" w:rsidP="00F950E0">
      <w:pPr>
        <w:tabs>
          <w:tab w:val="left" w:pos="709"/>
        </w:tabs>
        <w:jc w:val="both"/>
        <w:rPr>
          <w:sz w:val="28"/>
          <w:szCs w:val="28"/>
        </w:rPr>
      </w:pPr>
    </w:p>
    <w:p w:rsidR="00F950E0" w:rsidRPr="00F950E0" w:rsidRDefault="00F950E0" w:rsidP="00F950E0">
      <w:pPr>
        <w:jc w:val="center"/>
        <w:rPr>
          <w:rFonts w:eastAsia="Calibri"/>
          <w:b/>
          <w:sz w:val="28"/>
          <w:szCs w:val="28"/>
        </w:rPr>
      </w:pPr>
      <w:r w:rsidRPr="00F950E0">
        <w:rPr>
          <w:rFonts w:eastAsia="Calibri"/>
          <w:b/>
          <w:sz w:val="28"/>
          <w:szCs w:val="28"/>
        </w:rPr>
        <w:t>Отчет</w:t>
      </w:r>
    </w:p>
    <w:p w:rsidR="00F950E0" w:rsidRPr="00F950E0" w:rsidRDefault="00F950E0" w:rsidP="00F950E0">
      <w:pPr>
        <w:jc w:val="center"/>
        <w:rPr>
          <w:rFonts w:eastAsia="Calibri"/>
          <w:b/>
          <w:sz w:val="28"/>
          <w:szCs w:val="28"/>
        </w:rPr>
      </w:pPr>
      <w:r w:rsidRPr="00F950E0">
        <w:rPr>
          <w:rFonts w:eastAsia="Calibri"/>
          <w:b/>
          <w:sz w:val="28"/>
          <w:szCs w:val="28"/>
        </w:rPr>
        <w:t xml:space="preserve"> о деятельности Главы Венгеровского района</w:t>
      </w:r>
    </w:p>
    <w:p w:rsidR="00F950E0" w:rsidRDefault="00F950E0" w:rsidP="00F950E0">
      <w:pPr>
        <w:tabs>
          <w:tab w:val="left" w:pos="709"/>
        </w:tabs>
        <w:jc w:val="center"/>
        <w:rPr>
          <w:rFonts w:eastAsia="Calibri"/>
          <w:sz w:val="28"/>
          <w:szCs w:val="28"/>
        </w:rPr>
      </w:pPr>
      <w:r w:rsidRPr="00F950E0">
        <w:rPr>
          <w:rFonts w:eastAsia="Calibri"/>
          <w:b/>
          <w:sz w:val="28"/>
          <w:szCs w:val="28"/>
        </w:rPr>
        <w:t>и администрации Венгеровского района в 2023 году</w:t>
      </w:r>
    </w:p>
    <w:p w:rsidR="00F950E0" w:rsidRDefault="00F950E0" w:rsidP="00F950E0">
      <w:pPr>
        <w:tabs>
          <w:tab w:val="left" w:pos="709"/>
        </w:tabs>
        <w:jc w:val="center"/>
        <w:rPr>
          <w:rFonts w:eastAsia="Calibri"/>
          <w:sz w:val="28"/>
          <w:szCs w:val="28"/>
        </w:rPr>
      </w:pPr>
    </w:p>
    <w:p w:rsidR="00F950E0" w:rsidRPr="00F950E0" w:rsidRDefault="00F950E0" w:rsidP="00F950E0">
      <w:pPr>
        <w:shd w:val="clear" w:color="auto" w:fill="FFFFFF"/>
        <w:ind w:firstLine="709"/>
        <w:jc w:val="both"/>
        <w:rPr>
          <w:sz w:val="28"/>
          <w:szCs w:val="28"/>
        </w:rPr>
      </w:pPr>
      <w:r w:rsidRPr="00F950E0">
        <w:rPr>
          <w:sz w:val="28"/>
          <w:szCs w:val="28"/>
        </w:rPr>
        <w:t xml:space="preserve">Итоги года – это результат совместной работы, администраций района и сельских поселений, депутатов и трудовых коллективов района в финансово-экономической, инвестиционной, образовательной, культурной, спортивной, патриотической, управленческой деятельности. Над решением других проблем нам предстоит активно поработать в этом и следующем годах. В ситуации проведения нашей страной СВО важно было сохранить стабильность на муниципальном уровне и обеспечить реализацию всех проектов, которые были запланированы.  Жители района, волонтеры включились в работу по обеспечению наших воинов, оказанию помощи их семьям и я выражаю им за это благодарность. </w:t>
      </w:r>
    </w:p>
    <w:p w:rsidR="00F950E0" w:rsidRPr="00F950E0" w:rsidRDefault="00F950E0" w:rsidP="00F950E0">
      <w:pPr>
        <w:ind w:firstLine="709"/>
        <w:jc w:val="both"/>
        <w:rPr>
          <w:sz w:val="28"/>
          <w:szCs w:val="28"/>
        </w:rPr>
      </w:pPr>
      <w:r w:rsidRPr="00F950E0">
        <w:rPr>
          <w:sz w:val="28"/>
          <w:szCs w:val="28"/>
        </w:rPr>
        <w:t xml:space="preserve">Отчетный год завершается положительной динамикой основных </w:t>
      </w:r>
      <w:r w:rsidR="00E8222D" w:rsidRPr="00F950E0">
        <w:rPr>
          <w:sz w:val="28"/>
          <w:szCs w:val="28"/>
        </w:rPr>
        <w:t>макроэкономических</w:t>
      </w:r>
      <w:r w:rsidRPr="00F950E0">
        <w:rPr>
          <w:sz w:val="28"/>
          <w:szCs w:val="28"/>
        </w:rPr>
        <w:t xml:space="preserve"> показателей. По итогам работы всех отраслей экономики ожидается увеличение совокупного валового продукта на 0,5% и в сумме он составит 8 миллиардов 360 миллионов рублей.</w:t>
      </w:r>
    </w:p>
    <w:p w:rsidR="00F950E0" w:rsidRPr="00F950E0" w:rsidRDefault="00F950E0" w:rsidP="00F950E0">
      <w:pPr>
        <w:shd w:val="clear" w:color="auto" w:fill="FFFFFF"/>
        <w:ind w:firstLine="709"/>
        <w:jc w:val="both"/>
        <w:rPr>
          <w:color w:val="262633"/>
          <w:sz w:val="28"/>
          <w:szCs w:val="28"/>
        </w:rPr>
      </w:pPr>
      <w:r w:rsidRPr="00F950E0">
        <w:rPr>
          <w:sz w:val="28"/>
          <w:szCs w:val="28"/>
        </w:rPr>
        <w:t>Ведущую позицию в экономике района занимает аграрная отрасль. От состояния аграрного сектора зависит не только экономическое, но и социальное благополучие жителей района. На долю сельского хозяйства приходится 41 % валового внутреннего продукта. На территории района осуществляют деятельность 13 сельскохозяйственных предприятий, 10 крестьянских (фермерских) хозяйств и индивидуальных предпринимателей и 6474 личных подсобных хозяйств. В связи со сложными климатическими условиями, снижением закупочных цен, потерями, связанными с затяжными сроками посева и уборки, ожидается снижение объема валовой продукции по всем категориям хозяйств. Объем сельскохозяйственной продукции за 2023 год ожидается в сумме 3 миллиарда 429 миллионов рублей, что на 3,5% меньше показателя предыдущего года по причине меньшего количества собранного зерна. В растениеводстве получено 63 тысячи тонн зерна при урожайности 15 центнеров с гектара. Среди 30 районов области мы занимаем 11 место по производству зерна и 14 место по урожайности.</w:t>
      </w:r>
      <w:r w:rsidRPr="00F950E0">
        <w:rPr>
          <w:color w:val="262633"/>
          <w:sz w:val="28"/>
          <w:szCs w:val="28"/>
        </w:rPr>
        <w:t xml:space="preserve"> Такой результат получен благодаря труду наших селян, применения научно обоснованных систем земледелия и своевременного проведения комплекса агротехнологических работ. </w:t>
      </w:r>
    </w:p>
    <w:p w:rsidR="00F950E0" w:rsidRPr="00F950E0" w:rsidRDefault="00F950E0" w:rsidP="00F950E0">
      <w:pPr>
        <w:shd w:val="clear" w:color="auto" w:fill="FFFFFF"/>
        <w:ind w:firstLine="709"/>
        <w:jc w:val="both"/>
        <w:rPr>
          <w:sz w:val="28"/>
          <w:szCs w:val="28"/>
        </w:rPr>
      </w:pPr>
      <w:r w:rsidRPr="00F950E0">
        <w:rPr>
          <w:color w:val="262633"/>
          <w:sz w:val="28"/>
          <w:szCs w:val="28"/>
        </w:rPr>
        <w:t xml:space="preserve">Наибольшая урожайность зерновых получена в ЗАО им. «Куйбышева» –16,1 ц/га, у ИП Иванова В.В. – 21 ц/га. </w:t>
      </w:r>
      <w:r w:rsidRPr="00F950E0">
        <w:rPr>
          <w:sz w:val="28"/>
          <w:szCs w:val="28"/>
        </w:rPr>
        <w:t>В 2023 году сельскохозяйственные предприятия увеличили показатель по надою на фуражную корову (3600 кг), что выше показателей прошлого года. Для улучшения содержания крупно-рогатого скота в хозяйствах района в 2023 году проведен ремонт в животноводческих помещениях на сумму 35,0 млн. рублей. За 11 месяцев 2023 года приобретено сельскохозяйственной техники и оборудования 32 единицы на сумму 110 млн. рублей. В ЗАО «Рямовское» и ЗАО «Сибирь» приобретено и установлено зерносушильное оборудование. СССППК «Ключевской» завершает проект с участием средств гранта на развитие материально-технической базы потребительского кооператива общей стоимостью 101 млн. рублей.</w:t>
      </w:r>
    </w:p>
    <w:p w:rsidR="00F950E0" w:rsidRPr="00F950E0" w:rsidRDefault="00F950E0" w:rsidP="00F950E0">
      <w:pPr>
        <w:shd w:val="clear" w:color="auto" w:fill="FFFFFF"/>
        <w:ind w:firstLine="709"/>
        <w:jc w:val="both"/>
        <w:textAlignment w:val="top"/>
        <w:rPr>
          <w:sz w:val="28"/>
          <w:szCs w:val="28"/>
        </w:rPr>
      </w:pPr>
      <w:r w:rsidRPr="00F950E0">
        <w:rPr>
          <w:sz w:val="28"/>
          <w:szCs w:val="28"/>
        </w:rPr>
        <w:t>В отчетном периоде на развитие агропромышленного комплекса района направлено 57 млн. рублей бюджетных средств.</w:t>
      </w:r>
    </w:p>
    <w:p w:rsidR="00F950E0" w:rsidRPr="00F950E0" w:rsidRDefault="00F950E0" w:rsidP="00F950E0">
      <w:pPr>
        <w:shd w:val="clear" w:color="auto" w:fill="FFFFFF"/>
        <w:ind w:firstLine="709"/>
        <w:jc w:val="both"/>
        <w:textAlignment w:val="top"/>
        <w:rPr>
          <w:color w:val="000000"/>
          <w:sz w:val="28"/>
          <w:szCs w:val="28"/>
          <w:bdr w:val="none" w:sz="0" w:space="0" w:color="auto" w:frame="1"/>
        </w:rPr>
      </w:pPr>
      <w:r w:rsidRPr="00F950E0">
        <w:rPr>
          <w:color w:val="000000"/>
          <w:sz w:val="28"/>
          <w:szCs w:val="28"/>
          <w:bdr w:val="none" w:sz="0" w:space="0" w:color="auto" w:frame="1"/>
        </w:rPr>
        <w:t xml:space="preserve">С 8 по 10 ноября 2023 года в г.Новосибирске прошел </w:t>
      </w:r>
      <w:r w:rsidRPr="00F950E0">
        <w:rPr>
          <w:color w:val="000000"/>
          <w:sz w:val="28"/>
          <w:szCs w:val="28"/>
          <w:bdr w:val="none" w:sz="0" w:space="0" w:color="auto" w:frame="1"/>
          <w:lang w:val="en-US"/>
        </w:rPr>
        <w:t>V</w:t>
      </w:r>
      <w:r w:rsidRPr="00F950E0">
        <w:rPr>
          <w:color w:val="000000"/>
          <w:sz w:val="28"/>
          <w:szCs w:val="28"/>
          <w:bdr w:val="none" w:sz="0" w:space="0" w:color="auto" w:frame="1"/>
        </w:rPr>
        <w:t xml:space="preserve">1 Агропродовольственный форум. Район традиционно участвует в трудовых соревнованиях агропромышленного комплекса Новосибирской области. В этом году победителями стали </w:t>
      </w:r>
      <w:r w:rsidRPr="00F950E0">
        <w:rPr>
          <w:sz w:val="28"/>
          <w:szCs w:val="28"/>
          <w:bdr w:val="none" w:sz="0" w:space="0" w:color="auto" w:frame="1"/>
        </w:rPr>
        <w:t>два передовика из хозяйств района.</w:t>
      </w:r>
    </w:p>
    <w:p w:rsidR="00F950E0" w:rsidRPr="00F950E0" w:rsidRDefault="00F950E0" w:rsidP="00F950E0">
      <w:pPr>
        <w:shd w:val="clear" w:color="auto" w:fill="FFFFFF"/>
        <w:ind w:firstLine="709"/>
        <w:jc w:val="both"/>
        <w:textAlignment w:val="top"/>
        <w:rPr>
          <w:color w:val="000000"/>
          <w:sz w:val="28"/>
          <w:szCs w:val="28"/>
          <w:bdr w:val="none" w:sz="0" w:space="0" w:color="auto" w:frame="1"/>
        </w:rPr>
      </w:pPr>
      <w:r w:rsidRPr="00F950E0">
        <w:rPr>
          <w:color w:val="000000"/>
          <w:sz w:val="28"/>
          <w:szCs w:val="28"/>
          <w:bdr w:val="none" w:sz="0" w:space="0" w:color="auto" w:frame="1"/>
        </w:rPr>
        <w:t>В середине ноября 2023 года в Венгеровском районе отметили День работников сельского хозяйства и перерабатывающей промышленности. Этот праздник является доброй традицией в истории сельского хозяйства района. Более 80 работников агропромышленного комплекса награждены областными и районными наградами за высокие показатели в профессиональной деятельности, в том числе два – медалью «Общественное признание» Законодательного Собрания Новосибирской области.</w:t>
      </w:r>
    </w:p>
    <w:p w:rsidR="00F950E0" w:rsidRPr="00F950E0" w:rsidRDefault="00F950E0" w:rsidP="00F950E0">
      <w:pPr>
        <w:ind w:firstLine="709"/>
        <w:jc w:val="both"/>
        <w:rPr>
          <w:rFonts w:eastAsia="Calibri"/>
          <w:sz w:val="28"/>
          <w:szCs w:val="28"/>
          <w:lang w:eastAsia="en-US"/>
        </w:rPr>
      </w:pPr>
      <w:r w:rsidRPr="00F950E0">
        <w:rPr>
          <w:rFonts w:eastAsia="Calibri"/>
          <w:sz w:val="28"/>
          <w:szCs w:val="28"/>
          <w:lang w:eastAsia="en-US"/>
        </w:rPr>
        <w:t xml:space="preserve"> Оборот </w:t>
      </w:r>
      <w:r w:rsidRPr="00F950E0">
        <w:rPr>
          <w:rFonts w:eastAsia="Calibri"/>
          <w:b/>
          <w:sz w:val="28"/>
          <w:szCs w:val="28"/>
          <w:lang w:eastAsia="en-US"/>
        </w:rPr>
        <w:t>промышленных предприятий</w:t>
      </w:r>
      <w:r w:rsidRPr="00F950E0">
        <w:rPr>
          <w:rFonts w:eastAsia="Calibri"/>
          <w:sz w:val="28"/>
          <w:szCs w:val="28"/>
          <w:lang w:eastAsia="en-US"/>
        </w:rPr>
        <w:t xml:space="preserve"> в текущем году ожидается в сумме 850,3 млн. рублей, что</w:t>
      </w:r>
      <w:r w:rsidRPr="00F950E0">
        <w:rPr>
          <w:sz w:val="28"/>
          <w:szCs w:val="28"/>
          <w:lang w:eastAsia="en-US"/>
        </w:rPr>
        <w:t xml:space="preserve"> выше аналогичного показателя 2022 года. Доля промышленного производства в структуре внутреннего валового продукта составляет 10,2 %. </w:t>
      </w:r>
      <w:r w:rsidRPr="00F950E0">
        <w:rPr>
          <w:rFonts w:eastAsia="Calibri"/>
          <w:sz w:val="28"/>
          <w:szCs w:val="28"/>
          <w:lang w:eastAsia="en-US"/>
        </w:rPr>
        <w:t xml:space="preserve">Промышленные предприятия полностью обеспечивают население и бюджетные учреждения нашего района мясной и хлебобулочной продукцией в ассортименте. </w:t>
      </w:r>
    </w:p>
    <w:p w:rsidR="00F950E0" w:rsidRPr="00F950E0" w:rsidRDefault="00F950E0" w:rsidP="00F950E0">
      <w:pPr>
        <w:autoSpaceDE w:val="0"/>
        <w:autoSpaceDN w:val="0"/>
        <w:adjustRightInd w:val="0"/>
        <w:ind w:firstLine="709"/>
        <w:jc w:val="both"/>
        <w:rPr>
          <w:color w:val="000000"/>
          <w:sz w:val="28"/>
          <w:szCs w:val="28"/>
        </w:rPr>
      </w:pPr>
      <w:r w:rsidRPr="00F950E0">
        <w:rPr>
          <w:b/>
          <w:color w:val="000000"/>
          <w:sz w:val="28"/>
          <w:szCs w:val="28"/>
        </w:rPr>
        <w:t>Потребительский рынок</w:t>
      </w:r>
      <w:r w:rsidRPr="00F950E0">
        <w:rPr>
          <w:color w:val="000000"/>
          <w:sz w:val="28"/>
          <w:szCs w:val="28"/>
        </w:rPr>
        <w:t xml:space="preserve"> района в 2023 году остается стабильным и характеризуется высоким уровнем насыщения продовольственными и непродовольственными товарами, а также развитой сетью предприятий торговли. Торговля </w:t>
      </w:r>
      <w:r w:rsidR="00E8222D" w:rsidRPr="00F950E0">
        <w:rPr>
          <w:color w:val="000000"/>
          <w:sz w:val="28"/>
          <w:szCs w:val="28"/>
        </w:rPr>
        <w:t>– серьезный</w:t>
      </w:r>
      <w:r w:rsidRPr="00F950E0">
        <w:rPr>
          <w:color w:val="000000"/>
          <w:sz w:val="28"/>
          <w:szCs w:val="28"/>
        </w:rPr>
        <w:t xml:space="preserve"> индикатор социально-экономического развития района, в котором отражается динамика потребления и платежеспособного спроса населения, эффективность мероприятий содействия занятости населения, поддержки местных товаропроизводителей, малого и среднего бизнеса. </w:t>
      </w:r>
    </w:p>
    <w:p w:rsidR="00F950E0" w:rsidRPr="00F950E0" w:rsidRDefault="00F950E0" w:rsidP="00F950E0">
      <w:pPr>
        <w:autoSpaceDE w:val="0"/>
        <w:autoSpaceDN w:val="0"/>
        <w:adjustRightInd w:val="0"/>
        <w:ind w:firstLine="709"/>
        <w:jc w:val="both"/>
        <w:rPr>
          <w:color w:val="000000"/>
          <w:sz w:val="28"/>
          <w:szCs w:val="28"/>
        </w:rPr>
      </w:pPr>
      <w:r w:rsidRPr="00F950E0">
        <w:rPr>
          <w:color w:val="000000"/>
          <w:sz w:val="28"/>
          <w:szCs w:val="28"/>
        </w:rPr>
        <w:t xml:space="preserve">В 2023 году ожидаемый оборот розничной торговли составит 2400 млн. руб. или 106 % к уровню 2022 года. </w:t>
      </w:r>
    </w:p>
    <w:p w:rsidR="00F950E0" w:rsidRPr="00F950E0" w:rsidRDefault="00F950E0" w:rsidP="00F950E0">
      <w:pPr>
        <w:ind w:firstLine="709"/>
        <w:jc w:val="both"/>
        <w:rPr>
          <w:sz w:val="28"/>
          <w:szCs w:val="28"/>
          <w:lang w:eastAsia="en-US"/>
        </w:rPr>
      </w:pPr>
      <w:r w:rsidRPr="00F950E0">
        <w:rPr>
          <w:rFonts w:eastAsia="Calibri"/>
          <w:color w:val="000000"/>
          <w:sz w:val="28"/>
          <w:szCs w:val="28"/>
          <w:lang w:eastAsia="en-US"/>
        </w:rPr>
        <w:t>Администрацией района на постоян</w:t>
      </w:r>
      <w:r w:rsidRPr="00F950E0">
        <w:rPr>
          <w:rFonts w:eastAsia="Calibri"/>
          <w:sz w:val="28"/>
          <w:szCs w:val="28"/>
          <w:lang w:eastAsia="en-US"/>
        </w:rPr>
        <w:t>ной основе проводится</w:t>
      </w:r>
      <w:r w:rsidRPr="00F950E0">
        <w:rPr>
          <w:rFonts w:eastAsia="Calibri"/>
          <w:color w:val="000000"/>
          <w:sz w:val="28"/>
          <w:szCs w:val="28"/>
          <w:lang w:eastAsia="en-US"/>
        </w:rPr>
        <w:t xml:space="preserve"> работа, направленная на стимулирование торговой деятельности. На все культурно-массовые мероприятия, проводимые в районе, приглашаются торговые предприятия с целью осуществления выездной торговли. </w:t>
      </w:r>
      <w:r w:rsidRPr="00F950E0">
        <w:rPr>
          <w:sz w:val="28"/>
          <w:szCs w:val="28"/>
          <w:lang w:eastAsia="en-US"/>
        </w:rPr>
        <w:t>В течение года администрацией района в селе Венгерово проведено 3 универсальных ярмарки, еще одна будет проведена 24 декабря.</w:t>
      </w:r>
    </w:p>
    <w:p w:rsidR="00F950E0" w:rsidRPr="00F950E0" w:rsidRDefault="00F950E0" w:rsidP="00F950E0">
      <w:pPr>
        <w:autoSpaceDE w:val="0"/>
        <w:autoSpaceDN w:val="0"/>
        <w:adjustRightInd w:val="0"/>
        <w:ind w:firstLine="709"/>
        <w:jc w:val="both"/>
        <w:rPr>
          <w:sz w:val="28"/>
          <w:szCs w:val="28"/>
        </w:rPr>
      </w:pPr>
      <w:r w:rsidRPr="00F950E0">
        <w:rPr>
          <w:sz w:val="28"/>
          <w:szCs w:val="28"/>
        </w:rPr>
        <w:t xml:space="preserve">Инфраструктура потребительского рынка района достаточно развита. По состоянию на 01.01.2023 на территории действует 208 объектов розничной торговли, общей площадью 28,9 тыс. кв. м, в том числе соответствующих современному формату торговли (площадью от 300 кв. м) – 7 объектов. </w:t>
      </w:r>
    </w:p>
    <w:p w:rsidR="00F950E0" w:rsidRPr="00F950E0" w:rsidRDefault="00F950E0" w:rsidP="00F950E0">
      <w:pPr>
        <w:autoSpaceDE w:val="0"/>
        <w:autoSpaceDN w:val="0"/>
        <w:adjustRightInd w:val="0"/>
        <w:ind w:firstLine="709"/>
        <w:jc w:val="both"/>
        <w:rPr>
          <w:sz w:val="28"/>
          <w:szCs w:val="28"/>
        </w:rPr>
      </w:pPr>
      <w:r w:rsidRPr="00F950E0">
        <w:rPr>
          <w:sz w:val="28"/>
          <w:szCs w:val="28"/>
        </w:rPr>
        <w:t xml:space="preserve">Дополнительное удовлетворение спроса населения на товары обеспечивают ритейлеры федерального масштаба, магазины торговых сетей «Магнит», «Магнит у дома», «Магнит Косметик», «Красное&amp;Белое», «Низкоцен», ЭЛ-Маркет, имеющие широкий ассортимент, а также активизация работы интернет-магазинов «Озон», «Вайлдбериз», реализующих товары продовольственной и промышленной групп по единым ценам на территории Новосибирской области. </w:t>
      </w:r>
    </w:p>
    <w:p w:rsidR="00F950E0" w:rsidRPr="00F950E0" w:rsidRDefault="00F950E0" w:rsidP="00F950E0">
      <w:pPr>
        <w:ind w:firstLine="709"/>
        <w:jc w:val="both"/>
        <w:rPr>
          <w:sz w:val="28"/>
          <w:szCs w:val="28"/>
        </w:rPr>
      </w:pPr>
      <w:r w:rsidRPr="00F950E0">
        <w:rPr>
          <w:sz w:val="28"/>
          <w:szCs w:val="28"/>
        </w:rPr>
        <w:t xml:space="preserve">Развитие крупных сетевых предприятий торговли положительно влияет на состояние потребительского рынка, совершенствуются форматы торговли, создаются новые рабочие места, расширяется ассортимент товаров и снижается их цена, создаются условия для комплексной покупки. </w:t>
      </w:r>
    </w:p>
    <w:p w:rsidR="00F950E0" w:rsidRPr="00F950E0" w:rsidRDefault="00F950E0" w:rsidP="00F950E0">
      <w:pPr>
        <w:ind w:firstLine="709"/>
        <w:jc w:val="both"/>
        <w:rPr>
          <w:rFonts w:eastAsia="Calibri"/>
          <w:sz w:val="28"/>
          <w:szCs w:val="28"/>
          <w:lang w:eastAsia="en-US"/>
        </w:rPr>
      </w:pPr>
      <w:r w:rsidRPr="00F950E0">
        <w:rPr>
          <w:rFonts w:eastAsia="Calibri"/>
          <w:sz w:val="28"/>
          <w:szCs w:val="28"/>
          <w:lang w:eastAsia="en-US"/>
        </w:rPr>
        <w:t xml:space="preserve"> Оборот организаций общественного питания за 2023 год составит 42 млн. рублей или 105 % в сопоставимых ценах к уровню 2022 года.</w:t>
      </w:r>
    </w:p>
    <w:p w:rsidR="00F950E0" w:rsidRPr="00F950E0" w:rsidRDefault="00F950E0" w:rsidP="00F950E0">
      <w:pPr>
        <w:ind w:firstLine="709"/>
        <w:jc w:val="both"/>
        <w:rPr>
          <w:sz w:val="28"/>
          <w:szCs w:val="28"/>
          <w:lang w:eastAsia="en-US"/>
        </w:rPr>
      </w:pPr>
      <w:r w:rsidRPr="00F950E0">
        <w:rPr>
          <w:rFonts w:eastAsia="Calibri"/>
          <w:sz w:val="28"/>
          <w:szCs w:val="28"/>
          <w:lang w:eastAsia="en-US"/>
        </w:rPr>
        <w:t xml:space="preserve"> Объем платных услуг в сопоставимых ценах ожидается на уровне прошлого года.</w:t>
      </w:r>
    </w:p>
    <w:p w:rsidR="00F950E0" w:rsidRPr="00F950E0" w:rsidRDefault="00F950E0" w:rsidP="00F950E0">
      <w:pPr>
        <w:autoSpaceDE w:val="0"/>
        <w:autoSpaceDN w:val="0"/>
        <w:adjustRightInd w:val="0"/>
        <w:ind w:firstLine="709"/>
        <w:jc w:val="both"/>
        <w:rPr>
          <w:sz w:val="28"/>
          <w:szCs w:val="28"/>
        </w:rPr>
      </w:pPr>
      <w:r w:rsidRPr="00F950E0">
        <w:rPr>
          <w:b/>
          <w:sz w:val="28"/>
          <w:szCs w:val="28"/>
        </w:rPr>
        <w:t>Автомобильный пассажирский транспорт</w:t>
      </w:r>
      <w:r w:rsidRPr="00F950E0">
        <w:rPr>
          <w:sz w:val="28"/>
          <w:szCs w:val="28"/>
        </w:rPr>
        <w:t xml:space="preserve"> играет исключительно важную роль для района, большинство сел которого находятся на значительном расстоянии от районного и областного центров. Обслуживает население открытое акционерное общество «Венгеровское АТП». За 2023 год предприятию выделена субсидия в размере 7,6 млн. руб. Активно в данной сфере работает частный бизнес. Услуги такси пользуются достаточно высокой популярностью. За отчетный период перевезено пассажиров автомобильным транспортом 110 тыс. человек.</w:t>
      </w:r>
    </w:p>
    <w:p w:rsidR="00F950E0" w:rsidRPr="00F950E0" w:rsidRDefault="00F950E0" w:rsidP="00F950E0">
      <w:pPr>
        <w:ind w:firstLine="709"/>
        <w:jc w:val="both"/>
        <w:rPr>
          <w:sz w:val="28"/>
          <w:szCs w:val="28"/>
        </w:rPr>
      </w:pPr>
      <w:r w:rsidRPr="00F950E0">
        <w:rPr>
          <w:b/>
          <w:sz w:val="28"/>
          <w:szCs w:val="28"/>
        </w:rPr>
        <w:t>Дорожно-транспортный</w:t>
      </w:r>
      <w:r w:rsidRPr="00F950E0">
        <w:rPr>
          <w:sz w:val="28"/>
          <w:szCs w:val="28"/>
        </w:rPr>
        <w:t xml:space="preserve"> комплекс является составной частью производственной инфраструктуры Венгеровского района. Его устойчивое и эффективное развитие – необходимое условие обеспечения темпов экономического роста и повышения качества жизни населения. В 2023 году на реализацию мероприятий по обеспечению устойчивого функционирования автомобильных дорог местного значения и искусственных сооружений на них, а также улично-дорожной сети в рамках реализации государственной программы Новосибирской области «Развитие автомобильных дорог регионального, межмуниципального и местного значения в Новосибирской </w:t>
      </w:r>
      <w:r w:rsidR="00432083" w:rsidRPr="00F950E0">
        <w:rPr>
          <w:sz w:val="28"/>
          <w:szCs w:val="28"/>
        </w:rPr>
        <w:t>области» выделена</w:t>
      </w:r>
      <w:r w:rsidRPr="00F950E0">
        <w:rPr>
          <w:sz w:val="28"/>
          <w:szCs w:val="28"/>
        </w:rPr>
        <w:t xml:space="preserve"> субсидия в размере 65977,1 тыс. рублей. Данные денежные средства распределены на реконструкцию и ремонт автомобильных дорог местного значения:</w:t>
      </w:r>
    </w:p>
    <w:p w:rsidR="00F950E0" w:rsidRPr="00F950E0" w:rsidRDefault="00F950E0" w:rsidP="00F950E0">
      <w:pPr>
        <w:ind w:firstLine="709"/>
        <w:jc w:val="both"/>
        <w:rPr>
          <w:sz w:val="28"/>
          <w:szCs w:val="28"/>
        </w:rPr>
      </w:pPr>
      <w:r w:rsidRPr="00F950E0">
        <w:rPr>
          <w:sz w:val="28"/>
          <w:szCs w:val="28"/>
        </w:rPr>
        <w:t>Венгеровский сельсовет:</w:t>
      </w:r>
    </w:p>
    <w:p w:rsidR="00F950E0" w:rsidRPr="00F950E0" w:rsidRDefault="00F950E0" w:rsidP="00F950E0">
      <w:pPr>
        <w:ind w:firstLine="709"/>
        <w:jc w:val="both"/>
        <w:rPr>
          <w:sz w:val="28"/>
          <w:szCs w:val="28"/>
        </w:rPr>
      </w:pPr>
      <w:r w:rsidRPr="00F950E0">
        <w:rPr>
          <w:sz w:val="28"/>
          <w:szCs w:val="28"/>
        </w:rPr>
        <w:t>- «Реконструкция ул. Советская, ул. Комсомольская в с.Венгерово Венгеровского района Новосибирской области». Стоимость реконструкции составляет 37 300,5 тыс. руб. Работы на объекте завершены, протяженность 0,8 км.</w:t>
      </w:r>
    </w:p>
    <w:p w:rsidR="00F950E0" w:rsidRPr="00F950E0" w:rsidRDefault="00F950E0" w:rsidP="00F950E0">
      <w:pPr>
        <w:ind w:firstLine="709"/>
        <w:jc w:val="both"/>
        <w:rPr>
          <w:sz w:val="28"/>
          <w:szCs w:val="28"/>
        </w:rPr>
      </w:pPr>
      <w:r w:rsidRPr="00F950E0">
        <w:rPr>
          <w:sz w:val="28"/>
          <w:szCs w:val="28"/>
        </w:rPr>
        <w:t xml:space="preserve">- «Ремонт участка дороги по ул.Ленина с устройством остановочной площадки и павильона в с.Венгерово Венгеровского района Новосибирской области». Стоимость ремонта составила 890,6 тыс. руб. Работы на объекте завершены. </w:t>
      </w:r>
    </w:p>
    <w:p w:rsidR="00F950E0" w:rsidRPr="00F950E0" w:rsidRDefault="00F950E0" w:rsidP="00F950E0">
      <w:pPr>
        <w:ind w:firstLine="709"/>
        <w:jc w:val="both"/>
        <w:rPr>
          <w:sz w:val="28"/>
          <w:szCs w:val="28"/>
        </w:rPr>
      </w:pPr>
      <w:r w:rsidRPr="00F950E0">
        <w:rPr>
          <w:sz w:val="28"/>
          <w:szCs w:val="28"/>
        </w:rPr>
        <w:t>Усть-Изесский сельсовет:</w:t>
      </w:r>
    </w:p>
    <w:p w:rsidR="00F950E0" w:rsidRPr="00F950E0" w:rsidRDefault="00F950E0" w:rsidP="00F950E0">
      <w:pPr>
        <w:ind w:firstLine="709"/>
        <w:jc w:val="both"/>
        <w:rPr>
          <w:sz w:val="28"/>
          <w:szCs w:val="28"/>
        </w:rPr>
      </w:pPr>
      <w:r w:rsidRPr="00F950E0">
        <w:rPr>
          <w:sz w:val="28"/>
          <w:szCs w:val="28"/>
        </w:rPr>
        <w:t>- «Ремонт дороги по ул. Ленина в с.Усть-Изес Венгеровского района Новосибирской области». Стоимость ремонта составила 19 904,0 тыс. руб. Работы завершены, отремонтировано 1,315 км.</w:t>
      </w:r>
    </w:p>
    <w:p w:rsidR="00F950E0" w:rsidRPr="00F950E0" w:rsidRDefault="00F950E0" w:rsidP="00F950E0">
      <w:pPr>
        <w:ind w:firstLine="709"/>
        <w:jc w:val="both"/>
        <w:rPr>
          <w:sz w:val="28"/>
          <w:szCs w:val="28"/>
        </w:rPr>
      </w:pPr>
      <w:r w:rsidRPr="00F950E0">
        <w:rPr>
          <w:sz w:val="28"/>
          <w:szCs w:val="28"/>
        </w:rPr>
        <w:t>Новотартасский сельсовет:</w:t>
      </w:r>
    </w:p>
    <w:p w:rsidR="00F950E0" w:rsidRPr="00F950E0" w:rsidRDefault="00F950E0" w:rsidP="00F950E0">
      <w:pPr>
        <w:ind w:firstLine="709"/>
        <w:jc w:val="both"/>
        <w:rPr>
          <w:sz w:val="28"/>
          <w:szCs w:val="28"/>
        </w:rPr>
      </w:pPr>
      <w:r w:rsidRPr="00F950E0">
        <w:rPr>
          <w:sz w:val="28"/>
          <w:szCs w:val="28"/>
        </w:rPr>
        <w:t>- «Ремонт дорог по ул. Чкалова, ул. Юбилейная, ул. Братьев Гавриловых в с.Новый Тартас Венгеровского района Новосибирской области». Стоимость ремонта составила 8000,0 тыс. руб. Работы на объекте завершены, протяженность -0,8 км.</w:t>
      </w:r>
    </w:p>
    <w:p w:rsidR="00F950E0" w:rsidRPr="00F950E0" w:rsidRDefault="00F950E0" w:rsidP="00F950E0">
      <w:pPr>
        <w:ind w:firstLine="709"/>
        <w:jc w:val="both"/>
        <w:rPr>
          <w:sz w:val="28"/>
          <w:szCs w:val="28"/>
        </w:rPr>
      </w:pPr>
      <w:r w:rsidRPr="00F950E0">
        <w:rPr>
          <w:sz w:val="28"/>
          <w:szCs w:val="28"/>
        </w:rPr>
        <w:t>- «Ремонт автомобильной дороги по ул. Короткая в с.Новый Тартас Венгеровского района Новосибирской области». Стоимость ремонта составила 750,9 тыс. руб.  Протяженность отремонтированного участка 150 метров.</w:t>
      </w:r>
    </w:p>
    <w:p w:rsidR="00F950E0" w:rsidRPr="00F950E0" w:rsidRDefault="00F950E0" w:rsidP="00F950E0">
      <w:pPr>
        <w:ind w:firstLine="709"/>
        <w:jc w:val="both"/>
        <w:rPr>
          <w:sz w:val="28"/>
          <w:szCs w:val="28"/>
        </w:rPr>
      </w:pPr>
      <w:r w:rsidRPr="00F950E0">
        <w:rPr>
          <w:sz w:val="28"/>
          <w:szCs w:val="28"/>
        </w:rPr>
        <w:t xml:space="preserve">Сфера </w:t>
      </w:r>
      <w:r w:rsidRPr="00F950E0">
        <w:rPr>
          <w:b/>
          <w:sz w:val="28"/>
          <w:szCs w:val="28"/>
        </w:rPr>
        <w:t>жилищно-коммунального хозяйства</w:t>
      </w:r>
      <w:r w:rsidRPr="00F950E0">
        <w:rPr>
          <w:sz w:val="28"/>
          <w:szCs w:val="28"/>
        </w:rPr>
        <w:t xml:space="preserve"> остается одной из самых обширных и требующих внимания. Жилищно-коммунальное хозяйство – отрасль, от которой зависят условия жизнедеятельности человека и комфортность его проживания.  По результату опроса «об удовлетворённости жителей деятельностью руководителей органов местного самоуправления» положительно оценивают организацию работы ЖКХ 75% жителей. </w:t>
      </w:r>
    </w:p>
    <w:p w:rsidR="00F950E0" w:rsidRPr="00F950E0" w:rsidRDefault="00F950E0" w:rsidP="00F950E0">
      <w:pPr>
        <w:ind w:firstLine="709"/>
        <w:jc w:val="both"/>
        <w:rPr>
          <w:color w:val="000000"/>
          <w:sz w:val="28"/>
          <w:szCs w:val="28"/>
        </w:rPr>
      </w:pPr>
      <w:r w:rsidRPr="00F950E0">
        <w:rPr>
          <w:sz w:val="28"/>
          <w:szCs w:val="28"/>
        </w:rPr>
        <w:t xml:space="preserve">Обеспечение населения качественной питьевой водой становится одной из приоритетных проблем в работе администрации, направленной на сохранение здоровья и улучшение условий проживания граждан. </w:t>
      </w:r>
      <w:r w:rsidRPr="00F950E0">
        <w:rPr>
          <w:color w:val="000000"/>
          <w:sz w:val="28"/>
          <w:szCs w:val="28"/>
        </w:rPr>
        <w:t>Завершены работы по реконструкции системы водоснабжения и строительства насосно-фильтровальной станции в с.Венгерово стоимостью 312,9 млн. руб., ремонт водопровода в с.Минино, стоимость строительства составила 24,4 тыс. руб.</w:t>
      </w:r>
    </w:p>
    <w:p w:rsidR="00F950E0" w:rsidRPr="00F950E0" w:rsidRDefault="00F950E0" w:rsidP="00F950E0">
      <w:pPr>
        <w:ind w:firstLine="709"/>
        <w:jc w:val="both"/>
        <w:rPr>
          <w:bCs/>
          <w:sz w:val="28"/>
          <w:szCs w:val="28"/>
        </w:rPr>
      </w:pPr>
      <w:r w:rsidRPr="00F950E0">
        <w:rPr>
          <w:sz w:val="28"/>
          <w:szCs w:val="28"/>
        </w:rPr>
        <w:t>На территории Венгеровского района находится 17 источников теплоснабжения общей мощностью 25,19 гигакал/ч. Для организации работы по подготовке объектов энергетики, жилищно-коммунального хозяйства Венгеровского района к отопительному сезону создана комиссия. Финансирование мероприятий по организации бесперебойной работы объектов тепло,- водоснабжения и водоотведения по подпрограмме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r w:rsidRPr="00F950E0">
        <w:rPr>
          <w:bCs/>
          <w:sz w:val="28"/>
          <w:szCs w:val="28"/>
        </w:rPr>
        <w:t xml:space="preserve"> в 2023 году </w:t>
      </w:r>
      <w:r w:rsidRPr="00F950E0">
        <w:rPr>
          <w:sz w:val="28"/>
          <w:szCs w:val="28"/>
        </w:rPr>
        <w:t>бюджету Венгеровского района выделена субсидия в размере 30 062,6 тыс. руб.  Продолжается работа по замене устаревшего оборудования. В текущем году проводится реконструкция тепловых сетей и установка модульной котельной в с.Минино и п.Зыково.</w:t>
      </w:r>
    </w:p>
    <w:p w:rsidR="00F950E0" w:rsidRPr="00F950E0" w:rsidRDefault="00F950E0" w:rsidP="00F950E0">
      <w:pPr>
        <w:tabs>
          <w:tab w:val="left" w:pos="0"/>
        </w:tabs>
        <w:ind w:firstLine="709"/>
        <w:jc w:val="both"/>
        <w:rPr>
          <w:sz w:val="28"/>
          <w:szCs w:val="28"/>
        </w:rPr>
      </w:pPr>
      <w:r w:rsidRPr="00F950E0">
        <w:rPr>
          <w:b/>
          <w:sz w:val="28"/>
          <w:szCs w:val="28"/>
        </w:rPr>
        <w:t>В сфере жилищного строительства</w:t>
      </w:r>
      <w:r w:rsidRPr="00F950E0">
        <w:rPr>
          <w:sz w:val="28"/>
          <w:szCs w:val="28"/>
        </w:rPr>
        <w:t xml:space="preserve"> на территории района реализуется ряд жилищных программ, направленных на повышение доступности приобретения жилья для молодых семей и молодых специалистов, увеличения объемов ввода жилищного строительства. Введено в эксплуатацию 22 индивидуальных жилых дома площадью 1616,6 м</w:t>
      </w:r>
      <w:r w:rsidRPr="00F950E0">
        <w:rPr>
          <w:sz w:val="28"/>
          <w:szCs w:val="28"/>
          <w:vertAlign w:val="superscript"/>
        </w:rPr>
        <w:t>2</w:t>
      </w:r>
      <w:r w:rsidRPr="00F950E0">
        <w:rPr>
          <w:sz w:val="28"/>
          <w:szCs w:val="28"/>
        </w:rPr>
        <w:t>. За 11 месяцев 2023 года на территории Венгеровского района в рамках государственной программы «Обеспечение жильем молодых семей в Новосибирской области» обеспечены 2 молодых семьи на сумму 2 308,4 тыс. руб. В рамках государственной программы Новосибирской области «Комплексное развитие сельских территорий Новосибирской области» обеспечено 2 семьи на сумму 2 282,9 тыс. рублей.</w:t>
      </w:r>
    </w:p>
    <w:p w:rsidR="00F950E0" w:rsidRPr="00F950E0" w:rsidRDefault="00F950E0" w:rsidP="00F950E0">
      <w:pPr>
        <w:ind w:firstLine="709"/>
        <w:contextualSpacing/>
        <w:jc w:val="both"/>
        <w:rPr>
          <w:sz w:val="28"/>
          <w:szCs w:val="28"/>
        </w:rPr>
      </w:pPr>
      <w:r w:rsidRPr="00F950E0">
        <w:rPr>
          <w:sz w:val="28"/>
          <w:szCs w:val="28"/>
        </w:rPr>
        <w:t xml:space="preserve">В сфере </w:t>
      </w:r>
      <w:r w:rsidRPr="00F950E0">
        <w:rPr>
          <w:b/>
          <w:sz w:val="28"/>
          <w:szCs w:val="28"/>
        </w:rPr>
        <w:t>телекоммуникационных технологий и связи</w:t>
      </w:r>
      <w:r w:rsidRPr="00F950E0">
        <w:rPr>
          <w:sz w:val="28"/>
          <w:szCs w:val="28"/>
        </w:rPr>
        <w:t xml:space="preserve"> на территории района практически решена проблема сотовой связи. В текущем году жителям населенных пунктов Ключевая и Старый Тартас стали доступны услуги сотовой связи и мобильного широкополосного доступа к сети интернет. Охват населения мобильным широкополосным доступом к сети интернет составляет 98,7%.</w:t>
      </w:r>
    </w:p>
    <w:p w:rsidR="00F950E0" w:rsidRPr="00F950E0" w:rsidRDefault="00F950E0" w:rsidP="00F950E0">
      <w:pPr>
        <w:autoSpaceDE w:val="0"/>
        <w:autoSpaceDN w:val="0"/>
        <w:adjustRightInd w:val="0"/>
        <w:ind w:firstLine="709"/>
        <w:jc w:val="both"/>
        <w:rPr>
          <w:color w:val="000000"/>
          <w:sz w:val="28"/>
          <w:szCs w:val="28"/>
        </w:rPr>
      </w:pPr>
      <w:r w:rsidRPr="00F950E0">
        <w:rPr>
          <w:b/>
          <w:color w:val="000000"/>
          <w:sz w:val="28"/>
          <w:szCs w:val="28"/>
        </w:rPr>
        <w:t>Малое предпринимательство</w:t>
      </w:r>
      <w:r w:rsidRPr="00F950E0">
        <w:rPr>
          <w:color w:val="000000"/>
          <w:sz w:val="28"/>
          <w:szCs w:val="28"/>
        </w:rPr>
        <w:t xml:space="preserve"> является важным субъектом экономической деятельности района, в районе осуществляют деятельность 282 субъекта малого и среднего предпринимательства. Количество занятых на этих предприятиях составляет 1978 человек. Доля малого бизнеса в общем объеме выпуска товаров, работ и услуг составляет 69%.</w:t>
      </w:r>
    </w:p>
    <w:p w:rsidR="00F950E0" w:rsidRPr="00F950E0" w:rsidRDefault="00F950E0" w:rsidP="00F950E0">
      <w:pPr>
        <w:tabs>
          <w:tab w:val="left" w:pos="709"/>
        </w:tabs>
        <w:autoSpaceDE w:val="0"/>
        <w:autoSpaceDN w:val="0"/>
        <w:adjustRightInd w:val="0"/>
        <w:ind w:firstLine="709"/>
        <w:jc w:val="both"/>
        <w:rPr>
          <w:sz w:val="28"/>
          <w:szCs w:val="28"/>
        </w:rPr>
      </w:pPr>
      <w:r w:rsidRPr="00F950E0">
        <w:rPr>
          <w:sz w:val="28"/>
          <w:szCs w:val="28"/>
        </w:rPr>
        <w:t xml:space="preserve">Переработка древесины, швейное производство, розничная торговля, производство хлеба, хлебобулочных и кондитерских изделий, общественное питание и бытовые услуги, производство сельскохозяйственной продукции выполняются в районе представителями малого и среднего предпринимательства. </w:t>
      </w:r>
    </w:p>
    <w:p w:rsidR="00F950E0" w:rsidRPr="00F950E0" w:rsidRDefault="00F950E0" w:rsidP="00F950E0">
      <w:pPr>
        <w:tabs>
          <w:tab w:val="left" w:pos="709"/>
        </w:tabs>
        <w:ind w:firstLine="709"/>
        <w:jc w:val="both"/>
        <w:rPr>
          <w:sz w:val="28"/>
          <w:szCs w:val="28"/>
        </w:rPr>
      </w:pPr>
      <w:r w:rsidRPr="00F950E0">
        <w:rPr>
          <w:sz w:val="28"/>
          <w:szCs w:val="28"/>
        </w:rPr>
        <w:t xml:space="preserve">Одной из основных задач, которые ставит перед собой администрация района, является создание благоприятных условий для устойчивого развития малого и среднего предпринимательства. В рамках данного полномочия реализуется муниципальная программа, функционирует информационно-консультационный пункт. На 2023 год на реализацию муниципальной программы в районном бюджете было предусмотрено 600 тысяч рублей, субсидия из областного бюджета составила 159,4 тысяч рублей. 2 субъекта малого и среднего предпринимательства получили поддержку на субсидирование части затрат на приобретение основных средств. С целью повышения уровня информированности субъектов предпринимательской деятельности проводятся ежеквартально совещания с предпринимателями. </w:t>
      </w:r>
    </w:p>
    <w:p w:rsidR="00F950E0" w:rsidRPr="00F950E0" w:rsidRDefault="00F950E0" w:rsidP="00F950E0">
      <w:pPr>
        <w:autoSpaceDE w:val="0"/>
        <w:autoSpaceDN w:val="0"/>
        <w:adjustRightInd w:val="0"/>
        <w:ind w:firstLine="709"/>
        <w:jc w:val="both"/>
        <w:rPr>
          <w:color w:val="000000"/>
          <w:sz w:val="28"/>
          <w:szCs w:val="28"/>
        </w:rPr>
      </w:pPr>
      <w:r w:rsidRPr="00F950E0">
        <w:rPr>
          <w:color w:val="000000"/>
          <w:sz w:val="28"/>
          <w:szCs w:val="28"/>
        </w:rPr>
        <w:t xml:space="preserve">Важнейшим фактором обеспечения экономического роста и формирования благоприятного инвестиционного климата является наличие на территории достаточного количества </w:t>
      </w:r>
      <w:r w:rsidRPr="00F950E0">
        <w:rPr>
          <w:b/>
          <w:color w:val="000000"/>
          <w:sz w:val="28"/>
          <w:szCs w:val="28"/>
        </w:rPr>
        <w:t>квалифицированных трудовых ресурсов</w:t>
      </w:r>
      <w:r w:rsidRPr="00F950E0">
        <w:rPr>
          <w:color w:val="000000"/>
          <w:sz w:val="28"/>
          <w:szCs w:val="28"/>
        </w:rPr>
        <w:t>. Среднесписочная численность работников предприятий и организаций района в 2023 году составляет 5,7 тыс. человек</w:t>
      </w:r>
    </w:p>
    <w:p w:rsidR="00F950E0" w:rsidRPr="00F950E0" w:rsidRDefault="00F950E0" w:rsidP="00F950E0">
      <w:pPr>
        <w:autoSpaceDE w:val="0"/>
        <w:autoSpaceDN w:val="0"/>
        <w:adjustRightInd w:val="0"/>
        <w:ind w:firstLine="709"/>
        <w:jc w:val="both"/>
        <w:rPr>
          <w:color w:val="000000"/>
          <w:sz w:val="28"/>
          <w:szCs w:val="28"/>
        </w:rPr>
      </w:pPr>
      <w:r w:rsidRPr="00F950E0">
        <w:rPr>
          <w:color w:val="000000"/>
          <w:sz w:val="28"/>
          <w:szCs w:val="28"/>
        </w:rPr>
        <w:t xml:space="preserve">Численность безработных граждан на начало декабря 2023 года составила 141 человек. Средний уровень регистрируемой безработицы за 2023 году составляет 2,0%. </w:t>
      </w:r>
    </w:p>
    <w:p w:rsidR="00F950E0" w:rsidRPr="00F950E0" w:rsidRDefault="00F950E0" w:rsidP="00F950E0">
      <w:pPr>
        <w:autoSpaceDE w:val="0"/>
        <w:autoSpaceDN w:val="0"/>
        <w:adjustRightInd w:val="0"/>
        <w:ind w:firstLine="709"/>
        <w:jc w:val="both"/>
        <w:rPr>
          <w:color w:val="000000"/>
          <w:sz w:val="28"/>
          <w:szCs w:val="28"/>
        </w:rPr>
      </w:pPr>
      <w:r w:rsidRPr="00F950E0">
        <w:rPr>
          <w:color w:val="000000"/>
          <w:sz w:val="28"/>
          <w:szCs w:val="28"/>
        </w:rPr>
        <w:t xml:space="preserve">В течение 2023 года в Центре занятости населения в Венгеровском районе работодателями заявлено 896 вакансий. На 01.12.2023 имеется 355 вакансий. </w:t>
      </w:r>
    </w:p>
    <w:p w:rsidR="00F950E0" w:rsidRPr="00F950E0" w:rsidRDefault="00F950E0" w:rsidP="00F950E0">
      <w:pPr>
        <w:ind w:firstLine="709"/>
        <w:jc w:val="both"/>
        <w:rPr>
          <w:b/>
          <w:sz w:val="28"/>
          <w:szCs w:val="28"/>
        </w:rPr>
      </w:pPr>
      <w:r w:rsidRPr="00F950E0">
        <w:rPr>
          <w:sz w:val="28"/>
          <w:szCs w:val="28"/>
        </w:rPr>
        <w:t xml:space="preserve">Значительное количество мероприятий реализовано </w:t>
      </w:r>
      <w:r w:rsidRPr="00F950E0">
        <w:rPr>
          <w:b/>
          <w:sz w:val="28"/>
          <w:szCs w:val="28"/>
        </w:rPr>
        <w:t xml:space="preserve">в сфере регулирования трудовых отношений. </w:t>
      </w:r>
      <w:r w:rsidRPr="00F950E0">
        <w:rPr>
          <w:color w:val="000000"/>
          <w:sz w:val="28"/>
          <w:szCs w:val="28"/>
        </w:rPr>
        <w:t xml:space="preserve">На постоянной основе в администрации района функционирует межведомственная комиссия по выявлению фактов «неформальной занятости» работников. Задачами комиссии является выявление работодателей, которые уклоняются от заключения трудовых договоров с работниками, а также легализация трудовых отношений, </w:t>
      </w:r>
      <w:r w:rsidRPr="00F950E0">
        <w:rPr>
          <w:sz w:val="28"/>
          <w:szCs w:val="28"/>
        </w:rPr>
        <w:t xml:space="preserve">в 2023 году проведено 4 заседания. </w:t>
      </w:r>
      <w:r w:rsidRPr="00F950E0">
        <w:rPr>
          <w:color w:val="000000"/>
          <w:sz w:val="28"/>
          <w:szCs w:val="28"/>
          <w:lang w:bidi="ru-RU"/>
        </w:rPr>
        <w:t xml:space="preserve">Осуществляется реализация основных направлений государственной политики в области охраны труда. Обеспечена информационная работа с организациями Венгеровского района по вопросам охраны труда. Работникам и работодателям оказано </w:t>
      </w:r>
      <w:r w:rsidRPr="00F950E0">
        <w:rPr>
          <w:sz w:val="28"/>
          <w:szCs w:val="28"/>
          <w:lang w:bidi="ru-RU"/>
        </w:rPr>
        <w:t xml:space="preserve">25 </w:t>
      </w:r>
      <w:r w:rsidRPr="00F950E0">
        <w:rPr>
          <w:color w:val="000000"/>
          <w:sz w:val="28"/>
          <w:szCs w:val="28"/>
          <w:lang w:bidi="ru-RU"/>
        </w:rPr>
        <w:t>консультаций. Специальная оценка условий труда проводится во всех подведомственных учреждениях района, удельный вес рабочих мест, на которых она завершена, составляет 100% (1277 рабочих мест). За период 2023 года несчастных случаев со смертельным исходом на производстве на территории Венгеровского района не зарегистрировано.</w:t>
      </w:r>
    </w:p>
    <w:p w:rsidR="00F950E0" w:rsidRPr="00F950E0" w:rsidRDefault="00F950E0" w:rsidP="00F950E0">
      <w:pPr>
        <w:ind w:firstLine="709"/>
        <w:jc w:val="both"/>
        <w:rPr>
          <w:sz w:val="28"/>
          <w:szCs w:val="28"/>
        </w:rPr>
      </w:pPr>
      <w:r w:rsidRPr="00F950E0">
        <w:rPr>
          <w:sz w:val="28"/>
          <w:szCs w:val="28"/>
        </w:rPr>
        <w:t xml:space="preserve">В 2023 году зарегистрировано 27 коллективных договоров, всего 76 действующих коллективных договоров. Охвачены коллективными договорами 2921 работающий, </w:t>
      </w:r>
      <w:r w:rsidRPr="00F950E0">
        <w:rPr>
          <w:color w:val="000000"/>
          <w:sz w:val="28"/>
          <w:szCs w:val="28"/>
          <w:lang w:bidi="ru-RU"/>
        </w:rPr>
        <w:t>при этом охват коллективными договорами составил 65 % от общей численности занятых в экономике района (по данным баланса трудовых ресурсов)</w:t>
      </w:r>
      <w:r w:rsidRPr="00F950E0">
        <w:rPr>
          <w:sz w:val="28"/>
          <w:szCs w:val="28"/>
        </w:rPr>
        <w:t>.</w:t>
      </w:r>
    </w:p>
    <w:p w:rsidR="00F950E0" w:rsidRPr="00F950E0" w:rsidRDefault="00F950E0" w:rsidP="00F950E0">
      <w:pPr>
        <w:ind w:firstLine="709"/>
        <w:jc w:val="both"/>
        <w:rPr>
          <w:sz w:val="28"/>
          <w:szCs w:val="28"/>
        </w:rPr>
      </w:pPr>
      <w:r w:rsidRPr="00F950E0">
        <w:rPr>
          <w:sz w:val="28"/>
          <w:szCs w:val="28"/>
        </w:rPr>
        <w:t>Ежеквартально проводятся заседания Венгеровской территориальной трехсторонней комиссии по регулированию социально-трудовых отношений.</w:t>
      </w:r>
    </w:p>
    <w:p w:rsidR="00F950E0" w:rsidRPr="00F950E0" w:rsidRDefault="00F950E0" w:rsidP="00F950E0">
      <w:pPr>
        <w:autoSpaceDE w:val="0"/>
        <w:autoSpaceDN w:val="0"/>
        <w:adjustRightInd w:val="0"/>
        <w:ind w:firstLine="709"/>
        <w:jc w:val="both"/>
        <w:rPr>
          <w:sz w:val="28"/>
          <w:szCs w:val="28"/>
        </w:rPr>
      </w:pPr>
      <w:r w:rsidRPr="00F950E0">
        <w:rPr>
          <w:color w:val="000000"/>
          <w:sz w:val="28"/>
          <w:szCs w:val="28"/>
        </w:rPr>
        <w:t xml:space="preserve">Доходы населения являются одним из ключевых индикаторов экономического развития и роста благосостояния людей. </w:t>
      </w:r>
      <w:r w:rsidRPr="00F950E0">
        <w:rPr>
          <w:sz w:val="28"/>
          <w:szCs w:val="28"/>
        </w:rPr>
        <w:t xml:space="preserve">В доходах населения наибольшую долю занимают оплата труда, пенсии и пособия. Рост наблюдается по всем статьям доходов. Среднедушевой доход на 1 жителя ожидается в размере 24 тыс. рублей или 108 % роста к предыдущему году. В соответствии с Указами Президента РФ продолжается работа по выполнению мероприятий, утвержденных «дорожной картой». Средняя начисленная заработная плата этой категории за 12 месяцев составит около 41 тыс. рублей с темпом роста 118 %. </w:t>
      </w:r>
    </w:p>
    <w:p w:rsidR="00F950E0" w:rsidRPr="00F950E0" w:rsidRDefault="00F950E0" w:rsidP="00F950E0">
      <w:pPr>
        <w:autoSpaceDE w:val="0"/>
        <w:autoSpaceDN w:val="0"/>
        <w:adjustRightInd w:val="0"/>
        <w:ind w:firstLine="709"/>
        <w:jc w:val="both"/>
        <w:rPr>
          <w:sz w:val="28"/>
          <w:szCs w:val="28"/>
        </w:rPr>
      </w:pPr>
      <w:r w:rsidRPr="00F950E0">
        <w:rPr>
          <w:sz w:val="28"/>
          <w:szCs w:val="28"/>
        </w:rPr>
        <w:t xml:space="preserve">Реализация </w:t>
      </w:r>
      <w:r w:rsidRPr="00F950E0">
        <w:rPr>
          <w:b/>
          <w:sz w:val="28"/>
          <w:szCs w:val="28"/>
        </w:rPr>
        <w:t>инвестиционной политики</w:t>
      </w:r>
      <w:r w:rsidRPr="00F950E0">
        <w:rPr>
          <w:sz w:val="28"/>
          <w:szCs w:val="28"/>
        </w:rPr>
        <w:t>, направленной на модернизацию производственной деятельности и привлечение инвестиций, – одно из важнейших условий стабильного функционирования и развития экономики района.</w:t>
      </w:r>
    </w:p>
    <w:p w:rsidR="00F950E0" w:rsidRPr="00F950E0" w:rsidRDefault="00F950E0" w:rsidP="00F950E0">
      <w:pPr>
        <w:tabs>
          <w:tab w:val="left" w:pos="709"/>
        </w:tabs>
        <w:ind w:firstLine="709"/>
        <w:jc w:val="both"/>
        <w:rPr>
          <w:sz w:val="28"/>
          <w:szCs w:val="28"/>
        </w:rPr>
      </w:pPr>
      <w:r w:rsidRPr="00F950E0">
        <w:rPr>
          <w:sz w:val="28"/>
          <w:szCs w:val="28"/>
        </w:rPr>
        <w:t xml:space="preserve">В 2023 году объём инвестиций в развитие экономики и социальной сферы составит 1013 млн. рублей. В основном инвестиции были направлены на приобретение современной техники, скота, строительства жилья, ремонт дорог. </w:t>
      </w:r>
    </w:p>
    <w:p w:rsidR="00F950E0" w:rsidRPr="00F950E0" w:rsidRDefault="00F950E0" w:rsidP="00F950E0">
      <w:pPr>
        <w:ind w:firstLine="709"/>
        <w:jc w:val="both"/>
        <w:rPr>
          <w:rFonts w:eastAsia="Calibri"/>
          <w:sz w:val="28"/>
          <w:szCs w:val="28"/>
          <w:lang w:eastAsia="en-US"/>
        </w:rPr>
      </w:pPr>
      <w:r w:rsidRPr="00F950E0">
        <w:rPr>
          <w:rFonts w:eastAsia="Calibri"/>
          <w:sz w:val="28"/>
          <w:szCs w:val="28"/>
          <w:lang w:eastAsia="en-US"/>
        </w:rPr>
        <w:t xml:space="preserve">В реализации </w:t>
      </w:r>
      <w:r w:rsidRPr="00F950E0">
        <w:rPr>
          <w:rFonts w:eastAsia="Calibri"/>
          <w:b/>
          <w:sz w:val="28"/>
          <w:szCs w:val="28"/>
          <w:lang w:eastAsia="en-US"/>
        </w:rPr>
        <w:t>бюджетной политики</w:t>
      </w:r>
      <w:r w:rsidRPr="00F950E0">
        <w:rPr>
          <w:rFonts w:eastAsia="Calibri"/>
          <w:sz w:val="28"/>
          <w:szCs w:val="28"/>
          <w:lang w:eastAsia="en-US"/>
        </w:rPr>
        <w:t xml:space="preserve"> сохранена социальная направленность расходования бюджетных средств, своевременно и в полном объеме профинансированы выплаты по заработной плате с начислениями на нее, выплаты пособий по опеке и попечительству, приемным родителям, оплата коммунальных услуг. Отсутствует кредиторская задолженность.</w:t>
      </w:r>
    </w:p>
    <w:p w:rsidR="00F950E0" w:rsidRPr="00F950E0" w:rsidRDefault="00F950E0" w:rsidP="00F950E0">
      <w:pPr>
        <w:ind w:firstLine="709"/>
        <w:jc w:val="both"/>
        <w:rPr>
          <w:rFonts w:eastAsia="Calibri"/>
          <w:sz w:val="28"/>
          <w:szCs w:val="28"/>
          <w:lang w:eastAsia="en-US"/>
        </w:rPr>
      </w:pPr>
      <w:r w:rsidRPr="00F950E0">
        <w:rPr>
          <w:rFonts w:eastAsia="Calibri"/>
          <w:sz w:val="28"/>
          <w:szCs w:val="28"/>
          <w:lang w:eastAsia="en-US"/>
        </w:rPr>
        <w:t>Для решения насущных задач нам приходится исходить из своих финансовых возможностей. Поэтому увеличение собственной доходной части бюджета, вхождение в областные и федеральные программы было и остаётся для администрации Венгеровского района первостепенным. Исполнение доходной части консолидированного бюджета района оценивается в сумме 1 миллиард 803 млн. рублей, в том числе налоговые и неналоговые доходы 185 млн. рублей.</w:t>
      </w:r>
    </w:p>
    <w:p w:rsidR="00F950E0" w:rsidRPr="00F950E0" w:rsidRDefault="00F950E0" w:rsidP="00F950E0">
      <w:pPr>
        <w:ind w:firstLine="709"/>
        <w:jc w:val="both"/>
        <w:rPr>
          <w:rFonts w:eastAsia="Calibri"/>
          <w:sz w:val="28"/>
          <w:szCs w:val="28"/>
          <w:lang w:eastAsia="en-US"/>
        </w:rPr>
      </w:pPr>
      <w:r w:rsidRPr="00F950E0">
        <w:rPr>
          <w:rFonts w:eastAsia="Calibri"/>
          <w:sz w:val="28"/>
          <w:szCs w:val="28"/>
          <w:lang w:eastAsia="en-US"/>
        </w:rPr>
        <w:t>Ожидаемый темп роста собственных доходов к уровню 2022 года составляет 115,0 %.</w:t>
      </w:r>
    </w:p>
    <w:p w:rsidR="00F950E0" w:rsidRPr="00F950E0" w:rsidRDefault="00F950E0" w:rsidP="00F950E0">
      <w:pPr>
        <w:ind w:firstLine="709"/>
        <w:jc w:val="both"/>
        <w:rPr>
          <w:rFonts w:eastAsia="Calibri"/>
          <w:sz w:val="28"/>
          <w:szCs w:val="28"/>
          <w:lang w:eastAsia="en-US"/>
        </w:rPr>
      </w:pPr>
      <w:r w:rsidRPr="00F950E0">
        <w:rPr>
          <w:rFonts w:eastAsia="Calibri"/>
          <w:sz w:val="28"/>
          <w:szCs w:val="28"/>
          <w:lang w:eastAsia="en-US"/>
        </w:rPr>
        <w:t>Ожидаемое исполнение расходных обязательств консолидированного бюджета оценивается в объеме 1 миллиард 875 млн. рублей или 99% к плану.</w:t>
      </w:r>
    </w:p>
    <w:p w:rsidR="00F950E0" w:rsidRPr="00F950E0" w:rsidRDefault="00F950E0" w:rsidP="00F950E0">
      <w:pPr>
        <w:ind w:firstLine="709"/>
        <w:jc w:val="both"/>
        <w:rPr>
          <w:color w:val="000000"/>
          <w:sz w:val="28"/>
          <w:szCs w:val="28"/>
        </w:rPr>
      </w:pPr>
      <w:r w:rsidRPr="00F950E0">
        <w:rPr>
          <w:color w:val="000000"/>
          <w:sz w:val="28"/>
          <w:szCs w:val="28"/>
        </w:rPr>
        <w:t>Экономия бюджетных средств также достигается за счет закупочных процедур. В 2023 году в соответствии с Федеральным законом «О контрактной системе в сфере закупок товаров, работ, услуг для обеспечения государственных и муниципальных нужд» муниципальными заказчиками размещено на официальном сайте в сети Интернет 172 закупочных процедур. Общая сумма закупок составила 303 млн. руб. Проведено 165 аукционов, 7 запросов котировок. Объем экономии бюджетных средств в результате проведения конкурсных процедур составил 24 млн. рублей.</w:t>
      </w:r>
    </w:p>
    <w:p w:rsidR="00F950E0" w:rsidRPr="00F950E0" w:rsidRDefault="00F950E0" w:rsidP="00F950E0">
      <w:pPr>
        <w:autoSpaceDE w:val="0"/>
        <w:autoSpaceDN w:val="0"/>
        <w:adjustRightInd w:val="0"/>
        <w:ind w:firstLine="709"/>
        <w:jc w:val="both"/>
        <w:rPr>
          <w:sz w:val="28"/>
          <w:szCs w:val="28"/>
        </w:rPr>
      </w:pPr>
      <w:r w:rsidRPr="00F950E0">
        <w:rPr>
          <w:sz w:val="28"/>
          <w:szCs w:val="28"/>
        </w:rPr>
        <w:t>Задачи на 2024 год: продолжение работы, направленной на устойчивость и сбалансированность бюджета, увеличение поступлений по налогам за счет постановки на учет неучтенных объектов налогообложения, мобилизацию имеющихся резервов, снижение объема муниципальных заимствований, а также усиление работы по взысканию недоимки по арендным платежам за муниципальное имущество и аренду земли.</w:t>
      </w:r>
    </w:p>
    <w:p w:rsidR="00F950E0" w:rsidRPr="00F950E0" w:rsidRDefault="00F950E0" w:rsidP="00F950E0">
      <w:pPr>
        <w:autoSpaceDE w:val="0"/>
        <w:autoSpaceDN w:val="0"/>
        <w:adjustRightInd w:val="0"/>
        <w:ind w:firstLine="709"/>
        <w:jc w:val="both"/>
        <w:rPr>
          <w:color w:val="000000"/>
          <w:sz w:val="28"/>
          <w:szCs w:val="28"/>
        </w:rPr>
      </w:pPr>
      <w:r w:rsidRPr="00F950E0">
        <w:rPr>
          <w:color w:val="000000"/>
          <w:sz w:val="28"/>
          <w:szCs w:val="28"/>
        </w:rPr>
        <w:t xml:space="preserve"> Существенным фактором повышения эффективности деятельности органов местного самоуправления является своевременный учет и мониторинг движения муниципального имущества и земельных ресурсов.</w:t>
      </w:r>
    </w:p>
    <w:p w:rsidR="00F950E0" w:rsidRPr="00F950E0" w:rsidRDefault="00F950E0" w:rsidP="00F950E0">
      <w:pPr>
        <w:autoSpaceDE w:val="0"/>
        <w:autoSpaceDN w:val="0"/>
        <w:adjustRightInd w:val="0"/>
        <w:ind w:firstLine="709"/>
        <w:jc w:val="both"/>
        <w:rPr>
          <w:color w:val="000000"/>
          <w:sz w:val="28"/>
          <w:szCs w:val="28"/>
        </w:rPr>
      </w:pPr>
      <w:r w:rsidRPr="00F950E0">
        <w:rPr>
          <w:color w:val="000000"/>
          <w:sz w:val="28"/>
          <w:szCs w:val="28"/>
        </w:rPr>
        <w:t>За 2023 год в рамках исполнения полномочий по распоряжению земельными участками, государственная собственность на которые не разграничена, подготовлено 166 постановлений, 39 договоров аренды земельных участков, 20 договоров купли-продажи, проведено 14 аукционов на право заключения договоров аренды земельных участков.</w:t>
      </w:r>
    </w:p>
    <w:p w:rsidR="00F950E0" w:rsidRPr="00F950E0" w:rsidRDefault="00F950E0" w:rsidP="00F950E0">
      <w:pPr>
        <w:autoSpaceDE w:val="0"/>
        <w:autoSpaceDN w:val="0"/>
        <w:adjustRightInd w:val="0"/>
        <w:ind w:firstLine="709"/>
        <w:jc w:val="both"/>
        <w:rPr>
          <w:color w:val="000000"/>
          <w:sz w:val="28"/>
          <w:szCs w:val="28"/>
        </w:rPr>
      </w:pPr>
      <w:r w:rsidRPr="00F950E0">
        <w:rPr>
          <w:color w:val="000000"/>
          <w:sz w:val="28"/>
          <w:szCs w:val="28"/>
        </w:rPr>
        <w:t>Одним из основных показателей эффективности управления имуществом и земельными ресурсами является получение неналоговых доходов в бюджет. Всего от использования и распоряжения муниципальным имуществом и земельными участками в бюджет поступило 2974,4 тыс. руб., из них за аренду земельных участков 2108 тыс. руб. До конца года должно поступить 860 тыс. рублей.</w:t>
      </w:r>
    </w:p>
    <w:p w:rsidR="00F950E0" w:rsidRPr="00F950E0" w:rsidRDefault="00F950E0" w:rsidP="00F950E0">
      <w:pPr>
        <w:autoSpaceDE w:val="0"/>
        <w:autoSpaceDN w:val="0"/>
        <w:adjustRightInd w:val="0"/>
        <w:ind w:firstLine="709"/>
        <w:jc w:val="both"/>
        <w:rPr>
          <w:color w:val="000000"/>
          <w:sz w:val="28"/>
          <w:szCs w:val="28"/>
        </w:rPr>
      </w:pPr>
      <w:r w:rsidRPr="00F950E0">
        <w:rPr>
          <w:color w:val="000000"/>
          <w:sz w:val="28"/>
          <w:szCs w:val="28"/>
        </w:rPr>
        <w:t>Общее поступление арендной платы за землю осталось на уровне прошлого года. Поступление от продажи земельных участков составило 273,5 тыс. руб., от использования и распоряжения муниципальным имуществом – 866,3 тыс. руб.</w:t>
      </w:r>
    </w:p>
    <w:p w:rsidR="00F950E0" w:rsidRPr="00F950E0" w:rsidRDefault="00F950E0" w:rsidP="00F950E0">
      <w:pPr>
        <w:autoSpaceDE w:val="0"/>
        <w:autoSpaceDN w:val="0"/>
        <w:adjustRightInd w:val="0"/>
        <w:ind w:firstLine="709"/>
        <w:jc w:val="both"/>
        <w:rPr>
          <w:color w:val="000000"/>
          <w:sz w:val="28"/>
          <w:szCs w:val="28"/>
        </w:rPr>
      </w:pPr>
      <w:r w:rsidRPr="00F950E0">
        <w:rPr>
          <w:color w:val="000000"/>
          <w:sz w:val="28"/>
          <w:szCs w:val="28"/>
        </w:rPr>
        <w:t>В 2023 году проводилась работа по постановке на учет льготных категорий граждан и предоставлению им в собственность бесплатно земельных участков. На 01.12.2023 в очереди на получение земельных участков в собственность бесплатно стоит 49 человек, из них многодетные граждане – 44, ветераны боевых действий – 5.</w:t>
      </w:r>
    </w:p>
    <w:p w:rsidR="00F950E0" w:rsidRPr="00F950E0" w:rsidRDefault="00F950E0" w:rsidP="00F950E0">
      <w:pPr>
        <w:autoSpaceDE w:val="0"/>
        <w:autoSpaceDN w:val="0"/>
        <w:adjustRightInd w:val="0"/>
        <w:ind w:firstLine="709"/>
        <w:jc w:val="both"/>
        <w:rPr>
          <w:sz w:val="28"/>
          <w:szCs w:val="28"/>
        </w:rPr>
      </w:pPr>
      <w:r w:rsidRPr="00F950E0">
        <w:rPr>
          <w:sz w:val="28"/>
          <w:szCs w:val="28"/>
        </w:rPr>
        <w:t xml:space="preserve">Предоставление современного и качественного </w:t>
      </w:r>
      <w:r w:rsidRPr="00F950E0">
        <w:rPr>
          <w:b/>
          <w:sz w:val="28"/>
          <w:szCs w:val="28"/>
        </w:rPr>
        <w:t xml:space="preserve">образования </w:t>
      </w:r>
      <w:r w:rsidRPr="00F950E0">
        <w:rPr>
          <w:sz w:val="28"/>
          <w:szCs w:val="28"/>
        </w:rPr>
        <w:t>является обязательным условием для успешного развития наших детей, воспитания ответственного гражданина и патриота своего Отечества.</w:t>
      </w:r>
    </w:p>
    <w:p w:rsidR="00F950E0" w:rsidRPr="00F950E0" w:rsidRDefault="00F950E0" w:rsidP="00F950E0">
      <w:pPr>
        <w:ind w:firstLine="709"/>
        <w:jc w:val="both"/>
        <w:rPr>
          <w:color w:val="000000"/>
          <w:sz w:val="28"/>
          <w:szCs w:val="28"/>
        </w:rPr>
      </w:pPr>
      <w:r w:rsidRPr="00F950E0">
        <w:rPr>
          <w:sz w:val="28"/>
          <w:szCs w:val="28"/>
        </w:rPr>
        <w:t>В системе образования Венгеровского района 23 образовательных организаций (</w:t>
      </w:r>
      <w:r w:rsidRPr="00F950E0">
        <w:rPr>
          <w:color w:val="000000"/>
          <w:sz w:val="28"/>
          <w:szCs w:val="28"/>
        </w:rPr>
        <w:t xml:space="preserve">11 школ среднего общего образования, 12 – основного общего образования), </w:t>
      </w:r>
      <w:r w:rsidRPr="00F950E0">
        <w:rPr>
          <w:sz w:val="28"/>
          <w:szCs w:val="28"/>
        </w:rPr>
        <w:t>в которых на 01.09.2023 обучалось 2049 учащихся, в том числе 55 – в МКОУ Вознесенской школе-интернате для обучающихся, воспитанников с ограниченными возможностями здоровья</w:t>
      </w:r>
      <w:r w:rsidRPr="00F950E0">
        <w:rPr>
          <w:color w:val="000000"/>
          <w:sz w:val="28"/>
          <w:szCs w:val="28"/>
        </w:rPr>
        <w:t>. Все школы района работают в одну смену. Проведена реорганизация МКОУ 1-Петропавловской СОШ путем присоединения к ней МКОУ Шипицинской ООШ.</w:t>
      </w:r>
    </w:p>
    <w:p w:rsidR="00F950E0" w:rsidRPr="00F950E0" w:rsidRDefault="00F950E0" w:rsidP="00F950E0">
      <w:pPr>
        <w:tabs>
          <w:tab w:val="left" w:pos="567"/>
          <w:tab w:val="left" w:pos="709"/>
        </w:tabs>
        <w:ind w:firstLine="709"/>
        <w:jc w:val="both"/>
        <w:rPr>
          <w:bCs/>
          <w:sz w:val="28"/>
          <w:szCs w:val="28"/>
        </w:rPr>
      </w:pPr>
      <w:r w:rsidRPr="00F950E0">
        <w:rPr>
          <w:bCs/>
          <w:sz w:val="28"/>
          <w:szCs w:val="28"/>
        </w:rPr>
        <w:t>Работа по развитию общего образования на территории Венгеровского района строилась в соответствии с планом действий по выполнению основных задач социально-экономического развития в сфере общего образования на территории Венгеровского района. Основными направлениями деятельности являлось повышение качества и доступности образования и нахождение путей повышения эффективности работы.</w:t>
      </w:r>
    </w:p>
    <w:p w:rsidR="00F950E0" w:rsidRPr="00F950E0" w:rsidRDefault="00F950E0" w:rsidP="00F950E0">
      <w:pPr>
        <w:ind w:firstLine="709"/>
        <w:jc w:val="both"/>
        <w:rPr>
          <w:sz w:val="28"/>
          <w:szCs w:val="28"/>
        </w:rPr>
      </w:pPr>
      <w:r w:rsidRPr="00F950E0">
        <w:rPr>
          <w:sz w:val="28"/>
          <w:szCs w:val="28"/>
        </w:rPr>
        <w:t xml:space="preserve"> В целях обеспечения транспортной доступности образовательной сети подвоз в 2023 учебном году осуществляется по 18 маршрутам. </w:t>
      </w:r>
      <w:r w:rsidRPr="00F950E0">
        <w:rPr>
          <w:rFonts w:eastAsia="SimSun"/>
          <w:kern w:val="1"/>
          <w:sz w:val="28"/>
          <w:szCs w:val="28"/>
          <w:lang w:eastAsia="ar-SA"/>
        </w:rPr>
        <w:t xml:space="preserve">Всего на подвозе эксплуатируется 15 единиц школьного транспорта, </w:t>
      </w:r>
      <w:r w:rsidRPr="00F950E0">
        <w:rPr>
          <w:sz w:val="28"/>
          <w:szCs w:val="28"/>
        </w:rPr>
        <w:t xml:space="preserve">подвозится 319 человек.  В 2023 году получены 5 транспортных единиц для перевозки учащихся. Все общеобразовательные учреждения, осуществляющие перевозку учащихся, имеют лицензии, 100% автобусов оснащены системой ГЛОНАСС и тахографами. </w:t>
      </w:r>
    </w:p>
    <w:p w:rsidR="00F950E0" w:rsidRPr="00F950E0" w:rsidRDefault="00F950E0" w:rsidP="00F950E0">
      <w:pPr>
        <w:tabs>
          <w:tab w:val="left" w:pos="567"/>
          <w:tab w:val="left" w:pos="709"/>
        </w:tabs>
        <w:ind w:firstLine="709"/>
        <w:jc w:val="both"/>
        <w:rPr>
          <w:sz w:val="28"/>
          <w:szCs w:val="28"/>
        </w:rPr>
      </w:pPr>
      <w:r w:rsidRPr="00F950E0">
        <w:rPr>
          <w:sz w:val="28"/>
          <w:szCs w:val="28"/>
        </w:rPr>
        <w:t xml:space="preserve">Дошкольное образование детей обеспечивают 8 детских садов и 6 структурных подразделений общеобразовательных учреждений, реализующих программу дошкольного образования. Всего дошкольные организации посещает 503 ребенка. </w:t>
      </w:r>
    </w:p>
    <w:p w:rsidR="00F950E0" w:rsidRPr="00F950E0" w:rsidRDefault="00F950E0" w:rsidP="00F950E0">
      <w:pPr>
        <w:ind w:firstLine="709"/>
        <w:jc w:val="both"/>
        <w:rPr>
          <w:sz w:val="28"/>
          <w:szCs w:val="28"/>
        </w:rPr>
      </w:pPr>
      <w:r w:rsidRPr="00F950E0">
        <w:rPr>
          <w:sz w:val="28"/>
          <w:szCs w:val="28"/>
        </w:rPr>
        <w:t xml:space="preserve">Доступность дошкольного образования для детей в возрасте до 3-х лет </w:t>
      </w:r>
      <w:r w:rsidRPr="00F950E0">
        <w:rPr>
          <w:color w:val="000000"/>
          <w:sz w:val="28"/>
          <w:szCs w:val="28"/>
        </w:rPr>
        <w:t>–</w:t>
      </w:r>
      <w:r w:rsidRPr="00F950E0">
        <w:rPr>
          <w:sz w:val="28"/>
          <w:szCs w:val="28"/>
        </w:rPr>
        <w:t xml:space="preserve"> 100 %). Сохраняются высокие показатели доступности дошкольного образования и охвата дошкольным образованием для детей в возрасте 3-7 лет (100%).</w:t>
      </w:r>
      <w:r w:rsidRPr="00F950E0">
        <w:rPr>
          <w:color w:val="000000"/>
          <w:sz w:val="28"/>
          <w:szCs w:val="28"/>
        </w:rPr>
        <w:t xml:space="preserve"> Для обобщения накопленного опыта и учета результатов реализуется региональный проект «Внедрение модели вариативного развивающего образования в условиях дошкольной образовательной организации», выиграв конкурсный отбор, Венгеровский детский сад № 2 и Венгеровский детский сад № 4 получают финансовую поддержку для реализации образовательных программ разнообразной направленности.</w:t>
      </w:r>
    </w:p>
    <w:p w:rsidR="00F950E0" w:rsidRPr="00F950E0" w:rsidRDefault="00F950E0" w:rsidP="00F950E0">
      <w:pPr>
        <w:ind w:firstLine="709"/>
        <w:jc w:val="both"/>
        <w:textAlignment w:val="baseline"/>
        <w:rPr>
          <w:color w:val="000000"/>
          <w:sz w:val="28"/>
          <w:szCs w:val="28"/>
        </w:rPr>
      </w:pPr>
      <w:r w:rsidRPr="00F950E0">
        <w:rPr>
          <w:color w:val="000000"/>
          <w:sz w:val="28"/>
          <w:szCs w:val="28"/>
        </w:rPr>
        <w:t>Система дополнительного образования представлена тремя образовательными учреждениями: МБОУ ДО Дом детского творчества Венгеровского района, МБОУ ДО Венгеровская детско-юношеская спортивная школа, МБОУ ДО «Детская школа искусств» Венгеровского района. Охват детей дополнительным образованием составляет 75%.</w:t>
      </w:r>
    </w:p>
    <w:p w:rsidR="00F950E0" w:rsidRPr="00F950E0" w:rsidRDefault="00F950E0" w:rsidP="00F950E0">
      <w:pPr>
        <w:ind w:firstLine="709"/>
        <w:jc w:val="both"/>
        <w:textAlignment w:val="baseline"/>
        <w:rPr>
          <w:bCs/>
          <w:sz w:val="28"/>
          <w:szCs w:val="28"/>
        </w:rPr>
      </w:pPr>
      <w:r w:rsidRPr="00F950E0">
        <w:rPr>
          <w:color w:val="000000"/>
          <w:sz w:val="28"/>
          <w:szCs w:val="28"/>
        </w:rPr>
        <w:t>В рамках проекта «Современная школа» открыты на базе МКОУ Меньшиковской СОШ и МКОУ 2-Сибирцевской СОШ центры образования естественно-научной и технологической направленностей «Точка роста».</w:t>
      </w:r>
    </w:p>
    <w:p w:rsidR="00F950E0" w:rsidRPr="00F950E0" w:rsidRDefault="00F950E0" w:rsidP="00F950E0">
      <w:pPr>
        <w:ind w:firstLine="709"/>
        <w:jc w:val="both"/>
        <w:rPr>
          <w:rFonts w:eastAsia="MS Mincho"/>
          <w:color w:val="000000"/>
          <w:sz w:val="28"/>
          <w:szCs w:val="28"/>
          <w:lang w:eastAsia="ja-JP"/>
        </w:rPr>
      </w:pPr>
      <w:r w:rsidRPr="00F950E0">
        <w:rPr>
          <w:sz w:val="28"/>
          <w:szCs w:val="28"/>
        </w:rPr>
        <w:t>Ключевой задачей системы образования Венгеровского района является обучение и воспитание подрастающего поколения. Оценкой результатов работы учеников и педагогов за 11 лет является государственная итоговая аттестация.</w:t>
      </w:r>
      <w:r w:rsidRPr="00F950E0">
        <w:rPr>
          <w:rFonts w:eastAsia="MS Mincho"/>
          <w:color w:val="000000"/>
          <w:sz w:val="28"/>
          <w:szCs w:val="28"/>
          <w:lang w:eastAsia="ja-JP"/>
        </w:rPr>
        <w:t xml:space="preserve"> В 2023 году аттестаты об основном общем образовании получили 96 % выпускников, в том числе 1 % – с отличием. Аттестаты о среднем общем образовании получили 100 % выпускников, 1 выпускник окончил школу с медалью «За особые успехи в учении».</w:t>
      </w:r>
    </w:p>
    <w:p w:rsidR="00F950E0" w:rsidRPr="00F950E0" w:rsidRDefault="00F950E0" w:rsidP="00F950E0">
      <w:pPr>
        <w:ind w:firstLine="709"/>
        <w:jc w:val="both"/>
        <w:textAlignment w:val="baseline"/>
        <w:rPr>
          <w:rFonts w:eastAsia="Calibri"/>
          <w:sz w:val="28"/>
          <w:szCs w:val="28"/>
        </w:rPr>
      </w:pPr>
      <w:r w:rsidRPr="00F950E0">
        <w:rPr>
          <w:sz w:val="28"/>
          <w:szCs w:val="28"/>
        </w:rPr>
        <w:t>В рамках реализации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на 2015-2025 годы» закончен ремонт кровли МКОУ Туруновской СОШ, произведена замена оконных блоков в МКОУ Павловской ООШ и МКОУ Мининской ООШ.</w:t>
      </w:r>
      <w:r w:rsidRPr="00F950E0">
        <w:rPr>
          <w:bCs/>
          <w:iCs/>
          <w:sz w:val="28"/>
          <w:szCs w:val="28"/>
        </w:rPr>
        <w:t xml:space="preserve"> На 2024 год запланирован ремонт кровли муниципального казенного учреждения 2-Сибирцевской средней общеобразовательной школы.</w:t>
      </w:r>
    </w:p>
    <w:p w:rsidR="00F950E0" w:rsidRPr="00F950E0" w:rsidRDefault="00F950E0" w:rsidP="00F950E0">
      <w:pPr>
        <w:autoSpaceDE w:val="0"/>
        <w:autoSpaceDN w:val="0"/>
        <w:adjustRightInd w:val="0"/>
        <w:ind w:firstLine="709"/>
        <w:jc w:val="both"/>
        <w:rPr>
          <w:bCs/>
          <w:sz w:val="28"/>
          <w:szCs w:val="28"/>
        </w:rPr>
      </w:pPr>
      <w:r w:rsidRPr="00F950E0">
        <w:rPr>
          <w:sz w:val="28"/>
          <w:szCs w:val="28"/>
        </w:rPr>
        <w:t>Основными задачами системы образования нашего района в 2024 году на каждом уровне системы образования должны стать создание кадровых и технологических условий, направленных на персонализацию образования, раскрытие потенциала каждого ребёнка.</w:t>
      </w:r>
    </w:p>
    <w:p w:rsidR="00F950E0" w:rsidRPr="00F950E0" w:rsidRDefault="00F950E0" w:rsidP="00F950E0">
      <w:pPr>
        <w:ind w:firstLine="709"/>
        <w:jc w:val="both"/>
        <w:rPr>
          <w:sz w:val="28"/>
          <w:szCs w:val="28"/>
        </w:rPr>
      </w:pPr>
      <w:r w:rsidRPr="00F950E0">
        <w:rPr>
          <w:b/>
          <w:sz w:val="28"/>
          <w:szCs w:val="28"/>
        </w:rPr>
        <w:t xml:space="preserve">Здравоохранение </w:t>
      </w:r>
      <w:r w:rsidRPr="00F950E0">
        <w:rPr>
          <w:sz w:val="28"/>
          <w:szCs w:val="28"/>
        </w:rPr>
        <w:t>района продолжило целенаправленную работу по сохранению и укреплению здоровья населения, обеспечению доступности и качества оказания медицинской помощи. Общая смертность за 11 месяцев составила 13.1 на 1000 населения, ожидается по году 14.3. Это несколько выше прошлого года (12.9), но значительно меньше предыдущих лет (2020 г. – 18.8; 2021 г. – 19.8). Преждевременная смертность, смертность от сердечно-сосудистых, онкологических заболеваний ожидается на уровне 2022 года. За 11 месяцев текущего года нет младенческой, перинатальной смертности.  В районе наметилась чёткая тенденция к снижению заболеваемости туберкулёзом. За 11 месяцев она составила 28.2 на 100000 населения, ожидается по году 30.8 (2020 г. – 65.4; 2021 г.</w:t>
      </w:r>
      <w:r w:rsidR="00432083" w:rsidRPr="00F950E0">
        <w:rPr>
          <w:sz w:val="28"/>
          <w:szCs w:val="28"/>
        </w:rPr>
        <w:t>– 60.9</w:t>
      </w:r>
      <w:r w:rsidRPr="00F950E0">
        <w:rPr>
          <w:sz w:val="28"/>
          <w:szCs w:val="28"/>
        </w:rPr>
        <w:t xml:space="preserve">; 2022 г. – 69.1). За последние годы показатель заболеваемости туберкулёзом ниже эпидемиологического порога и ниже среднеобластного уровня. Смертности от туберкулёза за 11 месяцев нет. Всё это стало возможным благодаря планомерной, целенаправленной работе: на 100% ежегодно выполняется государственный заказ, диспансеризация определённых групп взрослого населения выполняется на 100%, профилактический осмотр детей – 97.3%, охват флюорографическим осмотром составляет 84.2% от подлежащего населения, вакцинация населения – ежегодно 98-98.5% от плана. </w:t>
      </w:r>
    </w:p>
    <w:p w:rsidR="00F950E0" w:rsidRPr="00F950E0" w:rsidRDefault="00F950E0" w:rsidP="00F950E0">
      <w:pPr>
        <w:ind w:firstLine="709"/>
        <w:jc w:val="both"/>
        <w:rPr>
          <w:sz w:val="28"/>
          <w:szCs w:val="28"/>
        </w:rPr>
      </w:pPr>
      <w:r w:rsidRPr="00F950E0">
        <w:rPr>
          <w:sz w:val="28"/>
          <w:szCs w:val="28"/>
        </w:rPr>
        <w:t>Продолжает укрепляться материально-техническая база здравоохранения: приобретён автомобиль скорой медицинской помощи, специальный медицинский комплекс (передвижной ФАП), приобретено медицинское оборудование на сумму 12,5 млн. рублей. Общие инвестиции составили 23,6 млн. рублей. Остается острой проблема кадров. На сегодня в учреждениях здравоохранения работают 37 врачей и 172 средних медработника. Показатель обеспеченности на 10000 населения: врачи – 20.9 (по районам области – 21.3), средние медработники – 97.2 (по районам области – 72.1). Проводится целенаправленная работа по закреплению кадров: по целевому обучению в медицинском университете обучаются 14 человек, пять студентов обучаются в медицинском колледже за счёт средств больницы; по целевому набору поступило в медицинский университет в 2023 году 2 человека, 2 врача поступили на целевую ординатуру, на базе ЦРБ проходят обучение две группы медсестёр в количестве 20 человек. Основные показатели работы Венгеровского здравоохранения находятся в рамках среднестатистических показателей по региону.</w:t>
      </w:r>
    </w:p>
    <w:p w:rsidR="00F950E0" w:rsidRPr="00F950E0" w:rsidRDefault="00F950E0" w:rsidP="00F950E0">
      <w:pPr>
        <w:ind w:firstLine="709"/>
        <w:jc w:val="both"/>
        <w:rPr>
          <w:sz w:val="28"/>
          <w:szCs w:val="28"/>
        </w:rPr>
      </w:pPr>
      <w:r w:rsidRPr="00F950E0">
        <w:rPr>
          <w:sz w:val="28"/>
          <w:szCs w:val="28"/>
        </w:rPr>
        <w:t xml:space="preserve">В районе действуют программы, предусматривающие </w:t>
      </w:r>
      <w:r w:rsidRPr="00F950E0">
        <w:rPr>
          <w:b/>
          <w:bCs/>
          <w:sz w:val="28"/>
          <w:szCs w:val="28"/>
        </w:rPr>
        <w:t xml:space="preserve">социальную поддержку населения. </w:t>
      </w:r>
      <w:r w:rsidRPr="00F950E0">
        <w:rPr>
          <w:sz w:val="28"/>
          <w:szCs w:val="28"/>
        </w:rPr>
        <w:t>В отчетном году более 10 тысяч граждан получили социальные выплаты, пособия, компенсации. Объем средств консолидированного бюджета на предоставление мер социальной поддержки за 11 месяцев составил 185,5 миллиона рублей. В 2023 год в отдел организации социального обслуживания населения администрации Венгеровского района обратилось 1395 человек для признания их нуждающимися в социальном обслуживании, из них:</w:t>
      </w:r>
    </w:p>
    <w:p w:rsidR="00F950E0" w:rsidRPr="00F950E0" w:rsidRDefault="00F950E0" w:rsidP="00F950E0">
      <w:pPr>
        <w:ind w:firstLine="709"/>
        <w:jc w:val="both"/>
        <w:rPr>
          <w:sz w:val="28"/>
          <w:szCs w:val="28"/>
        </w:rPr>
      </w:pPr>
      <w:r w:rsidRPr="00F950E0">
        <w:rPr>
          <w:sz w:val="28"/>
          <w:szCs w:val="28"/>
        </w:rPr>
        <w:t xml:space="preserve">- за получением услуг в стационарной форме </w:t>
      </w:r>
      <w:r w:rsidRPr="00F950E0">
        <w:rPr>
          <w:b/>
          <w:sz w:val="28"/>
          <w:szCs w:val="28"/>
        </w:rPr>
        <w:t>– 86</w:t>
      </w:r>
      <w:r w:rsidRPr="00F950E0">
        <w:rPr>
          <w:sz w:val="28"/>
          <w:szCs w:val="28"/>
        </w:rPr>
        <w:t xml:space="preserve"> человек, в том числе: в дома – интернаты общего и психоневрологического типа 18 человека; в реабилитационные центры – 8 человек; в отделение реабилитации несовершеннолетних – 60 человек;</w:t>
      </w:r>
    </w:p>
    <w:p w:rsidR="00F950E0" w:rsidRPr="00F950E0" w:rsidRDefault="00F950E0" w:rsidP="00F950E0">
      <w:pPr>
        <w:ind w:firstLine="709"/>
        <w:jc w:val="both"/>
        <w:rPr>
          <w:sz w:val="28"/>
          <w:szCs w:val="28"/>
        </w:rPr>
      </w:pPr>
      <w:r w:rsidRPr="00F950E0">
        <w:rPr>
          <w:sz w:val="28"/>
          <w:szCs w:val="28"/>
        </w:rPr>
        <w:t xml:space="preserve">- за получением услуг в полустационарной форме – </w:t>
      </w:r>
      <w:r w:rsidRPr="00F950E0">
        <w:rPr>
          <w:b/>
          <w:sz w:val="28"/>
          <w:szCs w:val="28"/>
        </w:rPr>
        <w:t>1241</w:t>
      </w:r>
      <w:r w:rsidRPr="00F950E0">
        <w:rPr>
          <w:sz w:val="28"/>
          <w:szCs w:val="28"/>
        </w:rPr>
        <w:t xml:space="preserve"> человек;</w:t>
      </w:r>
    </w:p>
    <w:p w:rsidR="00F950E0" w:rsidRPr="00F950E0" w:rsidRDefault="00F950E0" w:rsidP="00F950E0">
      <w:pPr>
        <w:ind w:firstLine="709"/>
        <w:jc w:val="both"/>
        <w:rPr>
          <w:sz w:val="28"/>
          <w:szCs w:val="28"/>
        </w:rPr>
      </w:pPr>
      <w:r w:rsidRPr="00F950E0">
        <w:rPr>
          <w:sz w:val="28"/>
          <w:szCs w:val="28"/>
        </w:rPr>
        <w:t xml:space="preserve">- за получением услуг в форме социального обслуживания на дому – </w:t>
      </w:r>
      <w:r w:rsidRPr="00F950E0">
        <w:rPr>
          <w:b/>
          <w:sz w:val="28"/>
          <w:szCs w:val="28"/>
        </w:rPr>
        <w:t>68</w:t>
      </w:r>
      <w:r w:rsidRPr="00F950E0">
        <w:rPr>
          <w:sz w:val="28"/>
          <w:szCs w:val="28"/>
        </w:rPr>
        <w:t xml:space="preserve"> человек.</w:t>
      </w:r>
    </w:p>
    <w:p w:rsidR="00F950E0" w:rsidRPr="00F950E0" w:rsidRDefault="00F950E0" w:rsidP="00F950E0">
      <w:pPr>
        <w:ind w:firstLine="709"/>
        <w:jc w:val="both"/>
        <w:rPr>
          <w:sz w:val="28"/>
          <w:szCs w:val="28"/>
        </w:rPr>
      </w:pPr>
      <w:r w:rsidRPr="00F950E0">
        <w:rPr>
          <w:sz w:val="28"/>
          <w:szCs w:val="28"/>
        </w:rPr>
        <w:t xml:space="preserve"> Оформлено </w:t>
      </w:r>
      <w:r w:rsidRPr="00F950E0">
        <w:rPr>
          <w:b/>
          <w:sz w:val="28"/>
          <w:szCs w:val="28"/>
        </w:rPr>
        <w:t>448</w:t>
      </w:r>
      <w:r w:rsidRPr="00F950E0">
        <w:rPr>
          <w:sz w:val="28"/>
          <w:szCs w:val="28"/>
        </w:rPr>
        <w:t xml:space="preserve"> микропроцессорных пластиковых карт «Социальная карта», выданы справки 42 детям, находящимся в трудной жизненной ситуации для получения путевки в оздоровительные лагеря и оказана материальная помощь на ремонт жилья из областного бюджета на сумму 543,4 тыс. руб. 11 труженикам тыла Великой Отечественной войны.</w:t>
      </w:r>
    </w:p>
    <w:p w:rsidR="00F950E0" w:rsidRPr="00F950E0" w:rsidRDefault="00F950E0" w:rsidP="00F950E0">
      <w:pPr>
        <w:ind w:firstLine="709"/>
        <w:jc w:val="both"/>
        <w:rPr>
          <w:sz w:val="28"/>
          <w:szCs w:val="28"/>
        </w:rPr>
      </w:pPr>
      <w:r w:rsidRPr="00F950E0">
        <w:rPr>
          <w:color w:val="000000"/>
          <w:sz w:val="28"/>
          <w:szCs w:val="28"/>
        </w:rPr>
        <w:t>Значительная роль в нашей деятельности отводится работе с семьями, которые мы относим к социально неблагополучным, требующим серьёзного внимания со стороны всех органов профилактики. И мы сообща должны им помогать, ведь наша основная цель – сохранить жизни детей и обеспечить им безопасное существование.</w:t>
      </w:r>
    </w:p>
    <w:p w:rsidR="00F950E0" w:rsidRPr="00F950E0" w:rsidRDefault="00F950E0" w:rsidP="00F950E0">
      <w:pPr>
        <w:ind w:firstLine="709"/>
        <w:jc w:val="both"/>
        <w:rPr>
          <w:sz w:val="28"/>
          <w:szCs w:val="28"/>
        </w:rPr>
      </w:pPr>
      <w:r w:rsidRPr="00F950E0">
        <w:rPr>
          <w:sz w:val="28"/>
          <w:szCs w:val="28"/>
        </w:rPr>
        <w:t xml:space="preserve">На 01.12.2023 на территории Венгеровского района проживает 106 детей-сирот и детей, оставшихся без попечения родителей, из них: </w:t>
      </w:r>
    </w:p>
    <w:p w:rsidR="00F950E0" w:rsidRPr="00F950E0" w:rsidRDefault="00F950E0" w:rsidP="00F950E0">
      <w:pPr>
        <w:ind w:firstLine="709"/>
        <w:jc w:val="both"/>
        <w:rPr>
          <w:sz w:val="28"/>
          <w:szCs w:val="28"/>
        </w:rPr>
      </w:pPr>
      <w:r w:rsidRPr="00F950E0">
        <w:rPr>
          <w:sz w:val="28"/>
          <w:szCs w:val="28"/>
        </w:rPr>
        <w:t>-17 находятся под опекой, попечительством у родственников;</w:t>
      </w:r>
    </w:p>
    <w:p w:rsidR="00F950E0" w:rsidRPr="00F950E0" w:rsidRDefault="00F950E0" w:rsidP="00F950E0">
      <w:pPr>
        <w:ind w:firstLine="709"/>
        <w:jc w:val="both"/>
        <w:rPr>
          <w:sz w:val="28"/>
          <w:szCs w:val="28"/>
        </w:rPr>
      </w:pPr>
      <w:r w:rsidRPr="00F950E0">
        <w:rPr>
          <w:sz w:val="28"/>
          <w:szCs w:val="28"/>
        </w:rPr>
        <w:t>- 89 находятся на воспитании в приемных семьях.</w:t>
      </w:r>
    </w:p>
    <w:p w:rsidR="00F950E0" w:rsidRPr="00F950E0" w:rsidRDefault="00F950E0" w:rsidP="00F950E0">
      <w:pPr>
        <w:ind w:firstLine="709"/>
        <w:jc w:val="both"/>
        <w:rPr>
          <w:sz w:val="28"/>
          <w:szCs w:val="28"/>
        </w:rPr>
      </w:pPr>
      <w:r w:rsidRPr="00F950E0">
        <w:rPr>
          <w:sz w:val="28"/>
          <w:szCs w:val="28"/>
        </w:rPr>
        <w:t xml:space="preserve">В 2023 году образовалось 7 замещающих семей (2 приемные, 4 опека родственников, 1 опека с последующим усыновлением), в которые принято на воспитание 7 детей-сирот и детей, оставшихся без попечения родителей. На территории района действует 62 замещающие семьи (за год произошло уменьшение на 3 семьи) в которых проживают и воспитывается 89 детей (в течение года произошло уменьшение на 11 детей). </w:t>
      </w:r>
    </w:p>
    <w:p w:rsidR="00F950E0" w:rsidRPr="00F950E0" w:rsidRDefault="00F950E0" w:rsidP="00F950E0">
      <w:pPr>
        <w:ind w:firstLine="709"/>
        <w:jc w:val="both"/>
        <w:rPr>
          <w:sz w:val="28"/>
          <w:szCs w:val="28"/>
        </w:rPr>
      </w:pPr>
      <w:r w:rsidRPr="00F950E0">
        <w:rPr>
          <w:sz w:val="28"/>
          <w:szCs w:val="28"/>
        </w:rPr>
        <w:t>В 2023 году размер субвенции на организацию и осуществление деятельности по опеке и попечительству, социальной поддержке детей-сирот и детей, оставшихся без попечения родителей, в соответствии со статьей 1 Закона Новосибирской области от 10.12.2013 № 411-ОЗ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 социальной поддержке детей-сирот и детей, оставшихся без попечения родителей» составил 50947 тыс. рублей.</w:t>
      </w:r>
    </w:p>
    <w:p w:rsidR="00F950E0" w:rsidRPr="00F950E0" w:rsidRDefault="00F950E0" w:rsidP="00F950E0">
      <w:pPr>
        <w:ind w:firstLine="709"/>
        <w:jc w:val="both"/>
        <w:rPr>
          <w:sz w:val="28"/>
          <w:szCs w:val="28"/>
        </w:rPr>
      </w:pPr>
      <w:r w:rsidRPr="00F950E0">
        <w:rPr>
          <w:sz w:val="28"/>
          <w:szCs w:val="28"/>
        </w:rPr>
        <w:t>За текущий период 2023 года на территории района выявлено 4 детей-сирот и детей, оставшихся без попечения родителей, из них в связи с лишением родительских прав – 1 ребёнок, в связи со смертью единственного родителя – 3 детей. 100% из числа выявленных детей переданы на семейную форму жизнеустройства</w:t>
      </w:r>
    </w:p>
    <w:p w:rsidR="00F950E0" w:rsidRPr="00F950E0" w:rsidRDefault="00F950E0" w:rsidP="00F950E0">
      <w:pPr>
        <w:ind w:firstLine="709"/>
        <w:jc w:val="both"/>
        <w:rPr>
          <w:sz w:val="28"/>
          <w:szCs w:val="28"/>
        </w:rPr>
      </w:pPr>
      <w:r w:rsidRPr="00F950E0">
        <w:rPr>
          <w:sz w:val="28"/>
          <w:szCs w:val="28"/>
        </w:rPr>
        <w:t>В течение года 14 детей-сирот и детей, оставшихся без попечения родителей, лиц из их числа, поставлены на очередь на получение жилого помещения в Венгеровском районе. Всего на 01.12.2023 включено в список подлежащих обеспечению жилыми помещениями 45 несовершеннолетних из числа детей-сирот и детей, оставшихся без попечения родителей, 79 лиц из числа детей-сирот и детей, оставшихся без попечения родителей, в возрасте от 18 до 23 лет и старше.</w:t>
      </w:r>
    </w:p>
    <w:p w:rsidR="00F950E0" w:rsidRPr="00F950E0" w:rsidRDefault="00F950E0" w:rsidP="00F950E0">
      <w:pPr>
        <w:ind w:firstLine="709"/>
        <w:jc w:val="both"/>
        <w:rPr>
          <w:rFonts w:eastAsia="Calibri"/>
          <w:sz w:val="28"/>
          <w:szCs w:val="28"/>
          <w:lang w:eastAsia="en-US"/>
        </w:rPr>
      </w:pPr>
      <w:r w:rsidRPr="00F950E0">
        <w:rPr>
          <w:rFonts w:eastAsia="Calibri"/>
          <w:sz w:val="28"/>
          <w:szCs w:val="28"/>
          <w:lang w:eastAsia="en-US"/>
        </w:rPr>
        <w:t>В бюджете Венгеровского района Новосибирской области на 2023 год предусмотрена субвенция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сумме 11518,2 тыс.  рублей за счёт средств областного бюджета, что позволило приобрести 3 благоустроенные квартиры и обеспечить жилыми помещениями по договору специализированного найма 3 лица из числа детей-сирот, а также осуществить социальную выплату 1 заявителю, лицу из числа детей-сирот и детей, оставшихся без попечения родителей, на приобретение в собственность жилого помещения, в размере 2959,1 тыс. рублей.</w:t>
      </w:r>
    </w:p>
    <w:p w:rsidR="00F950E0" w:rsidRPr="00F950E0" w:rsidRDefault="00F950E0" w:rsidP="00F950E0">
      <w:pPr>
        <w:ind w:firstLine="709"/>
        <w:jc w:val="both"/>
        <w:rPr>
          <w:color w:val="000000"/>
          <w:sz w:val="28"/>
          <w:szCs w:val="28"/>
        </w:rPr>
      </w:pPr>
      <w:r w:rsidRPr="00F950E0">
        <w:rPr>
          <w:color w:val="000000"/>
          <w:sz w:val="28"/>
          <w:szCs w:val="28"/>
        </w:rPr>
        <w:t>В рамках работы по профилактике социального сиротства и правонарушений несовершеннолетних осуществлено совместно со службами системы профилактики 21 плановый и 6 экстренных выездов в 30 населенных пунктов района, проведено 142 обследования условий проживания семей с несовершеннолетними детьми. 295 обследований проведено в рамках проведения плановых проверок условий жизни подопечных, соблюдения опекунами (попечителями) законных прав и интересов подопечных, состоящих на учете в органе опеки и попечительства Венгеровского района.</w:t>
      </w:r>
    </w:p>
    <w:p w:rsidR="00F950E0" w:rsidRPr="00F950E0" w:rsidRDefault="00F950E0" w:rsidP="00F950E0">
      <w:pPr>
        <w:ind w:firstLine="709"/>
        <w:jc w:val="both"/>
        <w:rPr>
          <w:sz w:val="28"/>
          <w:szCs w:val="28"/>
        </w:rPr>
      </w:pPr>
      <w:r w:rsidRPr="00F950E0">
        <w:rPr>
          <w:sz w:val="28"/>
          <w:szCs w:val="28"/>
        </w:rPr>
        <w:t xml:space="preserve">В целях повышения компетенции замещающих родителей в воспитании и обучении детей-сирот и детей, оставшихся без попечения родителей, расширения круга знаний по вопросам защиты личных и имущественных прав несовершеннолетних и их законных представителей, отделом по опеке и попечительству администрации района совместно с ГБУ НСО «Центр развития семейных форм устройства детей-сирот и детей, оставшихся без попечения родителей» организовано три сессии Школы приемных родителей, на которых прошли обучение и получили свидетельство о повышении квалификации 22 приемных родителя. </w:t>
      </w:r>
    </w:p>
    <w:p w:rsidR="00F950E0" w:rsidRPr="00F950E0" w:rsidRDefault="00F950E0" w:rsidP="00F950E0">
      <w:pPr>
        <w:ind w:firstLine="709"/>
        <w:jc w:val="both"/>
        <w:rPr>
          <w:color w:val="000000"/>
          <w:sz w:val="28"/>
          <w:szCs w:val="28"/>
        </w:rPr>
      </w:pPr>
      <w:r w:rsidRPr="00F950E0">
        <w:rPr>
          <w:b/>
          <w:sz w:val="28"/>
          <w:szCs w:val="28"/>
        </w:rPr>
        <w:t>Культурно-досуговое обслуживание</w:t>
      </w:r>
      <w:r w:rsidRPr="00F950E0">
        <w:rPr>
          <w:sz w:val="28"/>
          <w:szCs w:val="28"/>
        </w:rPr>
        <w:t xml:space="preserve"> жителей Венгеровского района осуществляют </w:t>
      </w:r>
      <w:r w:rsidRPr="00F950E0">
        <w:rPr>
          <w:color w:val="000000"/>
          <w:sz w:val="28"/>
          <w:szCs w:val="28"/>
          <w:shd w:val="clear" w:color="auto" w:fill="FFFFFF"/>
        </w:rPr>
        <w:t>18 муниципальных центров культуры, в которых 36 культурно-досуговых объектов, Венгеровская централизованная библиотечная система, включающая 25 сельских библиотек, краеведческий музей им. П.М. Пономаренко, Венгеровская детская школа искусств.</w:t>
      </w:r>
    </w:p>
    <w:p w:rsidR="00F950E0" w:rsidRPr="00F950E0" w:rsidRDefault="00F950E0" w:rsidP="00F950E0">
      <w:pPr>
        <w:autoSpaceDE w:val="0"/>
        <w:autoSpaceDN w:val="0"/>
        <w:adjustRightInd w:val="0"/>
        <w:ind w:firstLine="709"/>
        <w:jc w:val="both"/>
        <w:rPr>
          <w:color w:val="000000"/>
          <w:sz w:val="28"/>
          <w:szCs w:val="28"/>
        </w:rPr>
      </w:pPr>
      <w:r w:rsidRPr="00F950E0">
        <w:rPr>
          <w:color w:val="000000"/>
          <w:sz w:val="28"/>
          <w:szCs w:val="28"/>
        </w:rPr>
        <w:t xml:space="preserve">Их деятельность направлена на повышение качества предоставляемых услуг, поиск и внедрение новых форм работы, улучшение материально-технической базы учреждений, создание равных условий доступности культурных ценностей для жителей района, развитие и сохранение кадрового потенциала учреждений культуры, поддержка культурных инициатив на территории района. </w:t>
      </w:r>
    </w:p>
    <w:p w:rsidR="00F950E0" w:rsidRPr="00F950E0" w:rsidRDefault="00F950E0" w:rsidP="00F950E0">
      <w:pPr>
        <w:pBdr>
          <w:top w:val="nil"/>
          <w:left w:val="nil"/>
          <w:bottom w:val="nil"/>
          <w:right w:val="nil"/>
          <w:between w:val="nil"/>
        </w:pBdr>
        <w:ind w:firstLine="709"/>
        <w:jc w:val="both"/>
        <w:rPr>
          <w:sz w:val="28"/>
          <w:szCs w:val="28"/>
        </w:rPr>
      </w:pPr>
      <w:r w:rsidRPr="00F950E0">
        <w:rPr>
          <w:sz w:val="28"/>
          <w:szCs w:val="28"/>
        </w:rPr>
        <w:t>Распоряжением Правительства Новосибирской области присвоено звание «Почетный работник культуры Новосибирской области» Шикаревой Светлане Александровне, директору МБУК «Венгеровский краеведческий музей им. П.М. Пономаренко», за особые заслуги перед Новосибирской областью в сфере культуры, искусства, сохранения историко-культурного наследия.</w:t>
      </w:r>
    </w:p>
    <w:p w:rsidR="00F950E0" w:rsidRPr="00F950E0" w:rsidRDefault="00F950E0" w:rsidP="00F950E0">
      <w:pPr>
        <w:pBdr>
          <w:top w:val="nil"/>
          <w:left w:val="nil"/>
          <w:bottom w:val="nil"/>
          <w:right w:val="nil"/>
          <w:between w:val="nil"/>
        </w:pBdr>
        <w:ind w:firstLine="709"/>
        <w:jc w:val="both"/>
        <w:rPr>
          <w:sz w:val="28"/>
          <w:szCs w:val="28"/>
        </w:rPr>
      </w:pPr>
      <w:r w:rsidRPr="00F950E0">
        <w:rPr>
          <w:color w:val="000000"/>
          <w:sz w:val="28"/>
          <w:szCs w:val="28"/>
          <w:shd w:val="clear" w:color="auto" w:fill="FFFFFF"/>
        </w:rPr>
        <w:t xml:space="preserve">Из событийных мероприятий состоялись праздничные программы, посвященные Дню защитников Отечества, международному женскому дню, </w:t>
      </w:r>
      <w:r w:rsidRPr="00F950E0">
        <w:rPr>
          <w:sz w:val="28"/>
          <w:szCs w:val="28"/>
        </w:rPr>
        <w:t>районный фестиваль-праздник «Масленица идёт</w:t>
      </w:r>
      <w:r w:rsidR="00432083">
        <w:rPr>
          <w:sz w:val="28"/>
          <w:szCs w:val="28"/>
        </w:rPr>
        <w:t xml:space="preserve"> </w:t>
      </w:r>
      <w:r w:rsidRPr="00F950E0">
        <w:rPr>
          <w:sz w:val="28"/>
          <w:szCs w:val="28"/>
        </w:rPr>
        <w:t>–</w:t>
      </w:r>
      <w:r w:rsidR="00432083">
        <w:rPr>
          <w:sz w:val="28"/>
          <w:szCs w:val="28"/>
        </w:rPr>
        <w:t xml:space="preserve"> </w:t>
      </w:r>
      <w:r w:rsidRPr="00F950E0">
        <w:rPr>
          <w:sz w:val="28"/>
          <w:szCs w:val="28"/>
        </w:rPr>
        <w:t>блин да мед несет!», районный праздник-ярмарка «Спасский мед».</w:t>
      </w:r>
    </w:p>
    <w:p w:rsidR="00F950E0" w:rsidRPr="00F950E0" w:rsidRDefault="00F950E0" w:rsidP="00F950E0">
      <w:pPr>
        <w:pBdr>
          <w:top w:val="nil"/>
          <w:left w:val="nil"/>
          <w:bottom w:val="nil"/>
          <w:right w:val="nil"/>
          <w:between w:val="nil"/>
        </w:pBdr>
        <w:ind w:firstLine="709"/>
        <w:jc w:val="both"/>
        <w:rPr>
          <w:sz w:val="28"/>
          <w:szCs w:val="28"/>
        </w:rPr>
      </w:pPr>
      <w:r w:rsidRPr="00F950E0">
        <w:rPr>
          <w:sz w:val="28"/>
          <w:szCs w:val="28"/>
        </w:rPr>
        <w:t>Творческими коллективами Венгеровского района проведено 7 благотворительных концертов в поддержку Российской армии «Защитники Отечества – гордость России».</w:t>
      </w:r>
    </w:p>
    <w:p w:rsidR="00F950E0" w:rsidRPr="00F950E0" w:rsidRDefault="00F950E0" w:rsidP="00F950E0">
      <w:pPr>
        <w:ind w:firstLine="709"/>
        <w:jc w:val="both"/>
        <w:rPr>
          <w:sz w:val="28"/>
          <w:szCs w:val="28"/>
        </w:rPr>
      </w:pPr>
      <w:r w:rsidRPr="00F950E0">
        <w:rPr>
          <w:sz w:val="28"/>
          <w:szCs w:val="28"/>
        </w:rPr>
        <w:t xml:space="preserve"> Успешно реализовался творческий проект «Культурный марафон </w:t>
      </w:r>
      <w:r w:rsidRPr="00F950E0">
        <w:rPr>
          <w:color w:val="101010"/>
          <w:sz w:val="28"/>
          <w:szCs w:val="28"/>
          <w:shd w:val="clear" w:color="auto" w:fill="FFFFFF"/>
        </w:rPr>
        <w:t>«Я здесь живу и край мне этот дорог»»</w:t>
      </w:r>
      <w:r w:rsidRPr="00F950E0">
        <w:rPr>
          <w:sz w:val="28"/>
          <w:szCs w:val="28"/>
        </w:rPr>
        <w:t>, посвященный 90-летию Венгеровского района и 270-летию с. Венгерово, который завершился районным праздником «Горжусь тобой, люблю тебя, Венгеровская моя земля».</w:t>
      </w:r>
    </w:p>
    <w:p w:rsidR="00F950E0" w:rsidRPr="00F950E0" w:rsidRDefault="00F950E0" w:rsidP="00F950E0">
      <w:pPr>
        <w:ind w:firstLine="709"/>
        <w:jc w:val="both"/>
        <w:rPr>
          <w:color w:val="000000"/>
          <w:sz w:val="28"/>
          <w:szCs w:val="28"/>
          <w:shd w:val="clear" w:color="auto" w:fill="FFFFFF"/>
        </w:rPr>
      </w:pPr>
      <w:r w:rsidRPr="00F950E0">
        <w:rPr>
          <w:color w:val="000000"/>
          <w:sz w:val="28"/>
          <w:szCs w:val="28"/>
          <w:shd w:val="clear" w:color="auto" w:fill="FFFFFF"/>
        </w:rPr>
        <w:t xml:space="preserve"> В период апреля-мая реализованы Всероссийские патриотические акции, посвященные Победе советского народа в Великой Отечественной войне: «Дорога к обелиску», «Сад Памяти», «Дерево Победы», «Свеча Памяти», «Окна Победы», «Георгиевская ленточка», «Фронтовые агитбригады», «Бессмертный полк онлайн» и многие другие. В день Победы 9 мая в селах района у памятников воинам-землякам прошли торжественные митинги, состоялись концертные программы в Домах культуры.</w:t>
      </w:r>
    </w:p>
    <w:p w:rsidR="00F950E0" w:rsidRPr="00F950E0" w:rsidRDefault="00F950E0" w:rsidP="00F950E0">
      <w:pPr>
        <w:ind w:firstLine="709"/>
        <w:jc w:val="both"/>
        <w:rPr>
          <w:color w:val="000000"/>
          <w:sz w:val="28"/>
          <w:szCs w:val="28"/>
          <w:shd w:val="clear" w:color="auto" w:fill="FFFFFF"/>
        </w:rPr>
      </w:pPr>
      <w:r w:rsidRPr="00F950E0">
        <w:rPr>
          <w:color w:val="000000"/>
          <w:sz w:val="28"/>
          <w:szCs w:val="28"/>
          <w:shd w:val="clear" w:color="auto" w:fill="FFFFFF"/>
        </w:rPr>
        <w:t xml:space="preserve"> В июне в муниципальных центрах культуры состоялись праздничные программы и реализованы патриотические акции, посвященные Дню России, в день памяти и скорби состоялись митинги и возложение цветов к сельским монументам и памятникам, реализована Всероссийская акция «Минута молчания».</w:t>
      </w:r>
    </w:p>
    <w:p w:rsidR="00F950E0" w:rsidRPr="00F950E0" w:rsidRDefault="00F950E0" w:rsidP="00F950E0">
      <w:pPr>
        <w:ind w:firstLine="709"/>
        <w:jc w:val="both"/>
        <w:rPr>
          <w:sz w:val="28"/>
          <w:szCs w:val="28"/>
        </w:rPr>
      </w:pPr>
      <w:r w:rsidRPr="00F950E0">
        <w:rPr>
          <w:bCs/>
          <w:sz w:val="28"/>
          <w:szCs w:val="28"/>
          <w:shd w:val="clear" w:color="auto" w:fill="FFFFFF"/>
        </w:rPr>
        <w:t xml:space="preserve">С 4 по 8 декабря проведены праздничные мероприятия, посвященные </w:t>
      </w:r>
      <w:r w:rsidRPr="00F950E0">
        <w:rPr>
          <w:sz w:val="28"/>
          <w:szCs w:val="28"/>
        </w:rPr>
        <w:t xml:space="preserve">90-летию образования Венгеровского района (открытие Доски почета Венгеровского района, </w:t>
      </w:r>
      <w:r w:rsidRPr="00F950E0">
        <w:rPr>
          <w:bCs/>
          <w:sz w:val="28"/>
          <w:szCs w:val="28"/>
          <w:highlight w:val="white"/>
        </w:rPr>
        <w:t>презентация книги о Венгеровском районе</w:t>
      </w:r>
      <w:r w:rsidRPr="00F950E0">
        <w:rPr>
          <w:bCs/>
          <w:sz w:val="28"/>
          <w:szCs w:val="28"/>
        </w:rPr>
        <w:t xml:space="preserve">, </w:t>
      </w:r>
      <w:r w:rsidRPr="00F950E0">
        <w:rPr>
          <w:sz w:val="28"/>
          <w:szCs w:val="28"/>
        </w:rPr>
        <w:t>презентация книги В.И. Молодина, встреча с землячеством, торжественное мероприятие).</w:t>
      </w:r>
    </w:p>
    <w:p w:rsidR="00F950E0" w:rsidRPr="00F950E0" w:rsidRDefault="00F950E0" w:rsidP="00F950E0">
      <w:pPr>
        <w:ind w:firstLine="709"/>
        <w:jc w:val="both"/>
        <w:rPr>
          <w:sz w:val="28"/>
          <w:szCs w:val="28"/>
        </w:rPr>
      </w:pPr>
      <w:r w:rsidRPr="00F950E0">
        <w:rPr>
          <w:sz w:val="28"/>
          <w:szCs w:val="28"/>
        </w:rPr>
        <w:t>Стратегическими целями государственной политики в сфере массового спорта является создание условий, ориентирующих граждан на здоровый образ жизни. Администрацией района во взаимодействии с администрациями сельских поселений проводится системная работа по улучшению условий для занятий физической культурой и спортом населения, улучшению качества проводимых спортивно-массовых мероприятий.</w:t>
      </w:r>
    </w:p>
    <w:p w:rsidR="00F950E0" w:rsidRPr="00F950E0" w:rsidRDefault="00F950E0" w:rsidP="00F950E0">
      <w:pPr>
        <w:ind w:firstLine="709"/>
        <w:jc w:val="both"/>
        <w:rPr>
          <w:color w:val="000000"/>
          <w:sz w:val="28"/>
          <w:szCs w:val="28"/>
          <w:shd w:val="clear" w:color="auto" w:fill="FFFFFF"/>
        </w:rPr>
      </w:pPr>
      <w:r w:rsidRPr="00F950E0">
        <w:rPr>
          <w:color w:val="000000"/>
          <w:sz w:val="28"/>
          <w:szCs w:val="28"/>
          <w:shd w:val="clear" w:color="auto" w:fill="FFFFFF"/>
        </w:rPr>
        <w:t xml:space="preserve"> В рамках реализации национального проекта «Спорт – норма жизни»</w:t>
      </w:r>
      <w:r w:rsidRPr="00F950E0">
        <w:rPr>
          <w:color w:val="101010"/>
          <w:sz w:val="28"/>
          <w:szCs w:val="28"/>
          <w:shd w:val="clear" w:color="auto" w:fill="FFFFFF"/>
        </w:rPr>
        <w:t xml:space="preserve"> лыжники района приняли участие в X1I открытой Всероссийской массовой лыжной гонке «Лыжня России-2023»,</w:t>
      </w:r>
      <w:r w:rsidRPr="00F950E0">
        <w:rPr>
          <w:color w:val="000000"/>
          <w:sz w:val="28"/>
          <w:szCs w:val="28"/>
          <w:shd w:val="clear" w:color="auto" w:fill="FFFFFF"/>
        </w:rPr>
        <w:t xml:space="preserve"> прошел районный зимний фестиваль Всероссийского физкультурно-спортивного комплекса «Готов к труду и обороне» среди организаций и предприятий Венгеровского района, участие приняли 13 организаций.</w:t>
      </w:r>
      <w:r w:rsidRPr="00F950E0">
        <w:rPr>
          <w:color w:val="101010"/>
          <w:sz w:val="28"/>
          <w:szCs w:val="28"/>
          <w:shd w:val="clear" w:color="auto" w:fill="FFFFFF"/>
        </w:rPr>
        <w:t xml:space="preserve"> Спортсмены района также приняли участие в областном зимнем фестивале Всероссийского физкультурно-спортивного комплекса «Готов к труду и обороне» среди муниципальных образований.</w:t>
      </w:r>
    </w:p>
    <w:p w:rsidR="00F950E0" w:rsidRPr="00F950E0" w:rsidRDefault="00F950E0" w:rsidP="00F950E0">
      <w:pPr>
        <w:shd w:val="clear" w:color="auto" w:fill="FFFFFF"/>
        <w:ind w:firstLine="709"/>
        <w:jc w:val="both"/>
        <w:rPr>
          <w:color w:val="101010"/>
          <w:sz w:val="28"/>
          <w:szCs w:val="28"/>
        </w:rPr>
      </w:pPr>
      <w:r w:rsidRPr="00F950E0">
        <w:rPr>
          <w:color w:val="101010"/>
          <w:sz w:val="28"/>
          <w:szCs w:val="28"/>
        </w:rPr>
        <w:t>В феврале в МКУ «Спортивный комплекс «Темп» состоялся VIII традиционный турнир по борьбе дзюдо, посвященный памяти венгеровцев, погибших в локальных войнах, 25-й межрайонный праздник «Север», посвященный Дню защитника Отечества.</w:t>
      </w:r>
    </w:p>
    <w:p w:rsidR="00F950E0" w:rsidRPr="00F950E0" w:rsidRDefault="00F950E0" w:rsidP="00F950E0">
      <w:pPr>
        <w:shd w:val="clear" w:color="auto" w:fill="FFFFFF"/>
        <w:ind w:firstLine="709"/>
        <w:jc w:val="both"/>
        <w:rPr>
          <w:color w:val="000000"/>
          <w:sz w:val="28"/>
          <w:szCs w:val="28"/>
          <w:shd w:val="clear" w:color="auto" w:fill="FFFFFF"/>
        </w:rPr>
      </w:pPr>
      <w:r w:rsidRPr="00F950E0">
        <w:rPr>
          <w:color w:val="101010"/>
          <w:sz w:val="28"/>
          <w:szCs w:val="28"/>
          <w:shd w:val="clear" w:color="auto" w:fill="FFFFFF"/>
        </w:rPr>
        <w:t xml:space="preserve">Команда Венгеровского района приняла участие в финале XXV зимних сельских спортивных игр Новосибирской области в р.п. Колывань, в </w:t>
      </w:r>
      <w:r w:rsidRPr="00F950E0">
        <w:rPr>
          <w:color w:val="101010"/>
          <w:sz w:val="28"/>
          <w:szCs w:val="28"/>
          <w:shd w:val="clear" w:color="auto" w:fill="FFFFFF"/>
          <w:lang w:val="en-US"/>
        </w:rPr>
        <w:t>X</w:t>
      </w:r>
      <w:r w:rsidRPr="00F950E0">
        <w:rPr>
          <w:color w:val="101010"/>
          <w:sz w:val="28"/>
          <w:szCs w:val="28"/>
          <w:shd w:val="clear" w:color="auto" w:fill="FFFFFF"/>
        </w:rPr>
        <w:t xml:space="preserve"> зимней Спартакиаде пенсионеров Новосибирской области, посвященной 100-летию образования государственного органа управления в сфере физической культуры и спорта и 80-летию Победы в Сталинградской битве в р.п.Колывань.</w:t>
      </w:r>
      <w:r w:rsidRPr="00F950E0">
        <w:rPr>
          <w:color w:val="000000"/>
          <w:sz w:val="28"/>
          <w:szCs w:val="28"/>
          <w:shd w:val="clear" w:color="auto" w:fill="FFFFFF"/>
        </w:rPr>
        <w:t xml:space="preserve"> В январе 2023 года команда спортсменов приняла участие в межрайонном турнире «Дружба» среди ветеранов физической культуры и спорта Новосибирской области в р.п.Чистоозерное. </w:t>
      </w:r>
    </w:p>
    <w:p w:rsidR="00F950E0" w:rsidRPr="00F950E0" w:rsidRDefault="00F950E0" w:rsidP="00F950E0">
      <w:pPr>
        <w:ind w:firstLine="709"/>
        <w:jc w:val="both"/>
        <w:rPr>
          <w:color w:val="000000"/>
          <w:sz w:val="28"/>
          <w:szCs w:val="28"/>
          <w:shd w:val="clear" w:color="auto" w:fill="FFFFFF"/>
        </w:rPr>
      </w:pPr>
      <w:r w:rsidRPr="00F950E0">
        <w:rPr>
          <w:color w:val="000000"/>
          <w:sz w:val="28"/>
          <w:szCs w:val="28"/>
          <w:shd w:val="clear" w:color="auto" w:fill="FFFFFF"/>
        </w:rPr>
        <w:t>Жители района приняли участие во Всероссийском дне бега «Кросс нации</w:t>
      </w:r>
      <w:r w:rsidR="00432083" w:rsidRPr="00F950E0">
        <w:rPr>
          <w:color w:val="000000"/>
          <w:sz w:val="28"/>
          <w:szCs w:val="28"/>
          <w:shd w:val="clear" w:color="auto" w:fill="FFFFFF"/>
        </w:rPr>
        <w:t>», представители</w:t>
      </w:r>
      <w:r w:rsidRPr="00F950E0">
        <w:rPr>
          <w:color w:val="000000"/>
          <w:sz w:val="28"/>
          <w:szCs w:val="28"/>
          <w:shd w:val="clear" w:color="auto" w:fill="FFFFFF"/>
        </w:rPr>
        <w:t xml:space="preserve"> старшего поколения приняли участие в оздоровительной акции «Шаги здоровья».</w:t>
      </w:r>
    </w:p>
    <w:p w:rsidR="00F950E0" w:rsidRPr="00F950E0" w:rsidRDefault="00F950E0" w:rsidP="00F950E0">
      <w:pPr>
        <w:ind w:firstLine="709"/>
        <w:jc w:val="both"/>
        <w:rPr>
          <w:sz w:val="28"/>
          <w:szCs w:val="28"/>
        </w:rPr>
      </w:pPr>
      <w:r w:rsidRPr="00F950E0">
        <w:rPr>
          <w:sz w:val="28"/>
          <w:szCs w:val="28"/>
        </w:rPr>
        <w:t xml:space="preserve"> Делегация Венгеровского района приняла участие в открытом форуме молодежи «Время, вперед!», который прошел в Доме молодежи г.Куйбышев, а также в Первом региональном фестивале-выставке военно-патриотических клубов Новосибирской области «Сибирь – территория мужества».</w:t>
      </w:r>
    </w:p>
    <w:p w:rsidR="00F950E0" w:rsidRPr="00F950E0" w:rsidRDefault="00F950E0" w:rsidP="00F950E0">
      <w:pPr>
        <w:ind w:firstLine="709"/>
        <w:jc w:val="both"/>
        <w:rPr>
          <w:bCs/>
          <w:sz w:val="28"/>
          <w:szCs w:val="28"/>
          <w:shd w:val="clear" w:color="auto" w:fill="FFFFFF"/>
        </w:rPr>
      </w:pPr>
      <w:r w:rsidRPr="00F950E0">
        <w:rPr>
          <w:sz w:val="28"/>
          <w:szCs w:val="28"/>
        </w:rPr>
        <w:t xml:space="preserve">В сентябре на территории Венгеровского района </w:t>
      </w:r>
      <w:r w:rsidRPr="00F950E0">
        <w:rPr>
          <w:sz w:val="28"/>
          <w:szCs w:val="28"/>
          <w:shd w:val="clear" w:color="auto" w:fill="FFFFFF"/>
        </w:rPr>
        <w:t xml:space="preserve">проходила социально-благотворительная, </w:t>
      </w:r>
      <w:r w:rsidRPr="00F950E0">
        <w:rPr>
          <w:bCs/>
          <w:sz w:val="28"/>
          <w:szCs w:val="28"/>
          <w:shd w:val="clear" w:color="auto" w:fill="FFFFFF"/>
        </w:rPr>
        <w:t>духовно</w:t>
      </w:r>
      <w:r w:rsidRPr="00F950E0">
        <w:rPr>
          <w:sz w:val="28"/>
          <w:szCs w:val="28"/>
          <w:shd w:val="clear" w:color="auto" w:fill="FFFFFF"/>
        </w:rPr>
        <w:t>-просветительская акция «</w:t>
      </w:r>
      <w:r w:rsidRPr="00F950E0">
        <w:rPr>
          <w:bCs/>
          <w:sz w:val="28"/>
          <w:szCs w:val="28"/>
          <w:shd w:val="clear" w:color="auto" w:fill="FFFFFF"/>
        </w:rPr>
        <w:t>За духовное возрождение России». В этот день в пяти сёлах района (с.Венгерово, с. Меньшиково, с.Вознесенка, с.Петропавловка 2-я, с.Заречье) работали высокопрофессиональные специалисты: священнослужители, медицинские работники, специалисты сферы образования, культуры, предпринимательства, творческие концертные коллективы.</w:t>
      </w:r>
    </w:p>
    <w:p w:rsidR="00F950E0" w:rsidRPr="00F950E0" w:rsidRDefault="00F950E0" w:rsidP="00F950E0">
      <w:pPr>
        <w:ind w:firstLine="709"/>
        <w:jc w:val="both"/>
        <w:rPr>
          <w:sz w:val="28"/>
          <w:szCs w:val="28"/>
        </w:rPr>
      </w:pPr>
      <w:r w:rsidRPr="00F950E0">
        <w:rPr>
          <w:color w:val="000000"/>
          <w:sz w:val="28"/>
          <w:szCs w:val="28"/>
          <w:shd w:val="clear" w:color="auto" w:fill="FFFFFF"/>
        </w:rPr>
        <w:t xml:space="preserve"> Полностью реализована субсидия </w:t>
      </w:r>
      <w:r w:rsidRPr="00F950E0">
        <w:rPr>
          <w:bCs/>
          <w:color w:val="000000"/>
          <w:sz w:val="28"/>
          <w:szCs w:val="28"/>
        </w:rPr>
        <w:t xml:space="preserve">на государственную поддержку лучших сельских учреждений культуры в рамках реализации национального проекта «Культура» на общую сумму 211,1 тыс. руб. (Вознесенская сельская библиотека МКУК Венгеровского района Новосибирской области «Венгеровская ЦБС» и МКУК «Венгеровский Центр культуры»). В рамках государственной программы Новосибирской области «Культура Новосибирской области» реализована субсидия на комплектование книжного фонда МКУК Венгеровского района Новосибирской области «Венгеровская ЦБС» на общую сумму </w:t>
      </w:r>
      <w:r w:rsidRPr="00F950E0">
        <w:rPr>
          <w:sz w:val="28"/>
          <w:szCs w:val="28"/>
        </w:rPr>
        <w:t>305,8 тыс. руб.</w:t>
      </w:r>
    </w:p>
    <w:p w:rsidR="00F950E0" w:rsidRPr="00F950E0" w:rsidRDefault="00F950E0" w:rsidP="00F950E0">
      <w:pPr>
        <w:ind w:firstLine="709"/>
        <w:jc w:val="both"/>
        <w:rPr>
          <w:bCs/>
          <w:color w:val="000000"/>
          <w:sz w:val="28"/>
          <w:szCs w:val="28"/>
        </w:rPr>
      </w:pPr>
      <w:r w:rsidRPr="00F950E0">
        <w:rPr>
          <w:bCs/>
          <w:color w:val="000000"/>
          <w:sz w:val="28"/>
          <w:szCs w:val="28"/>
        </w:rPr>
        <w:t>С целью развития и укрепления материально-технической базы домов культуры в населенных пунктах с числом жителей до 50 тыс. человек в рамках государственной программы Новосибирской области «Культура Новосибирской области» приобретен светодиодный экран Led в МКУК «Венгеровский Центр культуры». Общий объем бюджетных ассигнований составил 1 697,2 тыс. руб.</w:t>
      </w:r>
    </w:p>
    <w:p w:rsidR="00F950E0" w:rsidRPr="00F950E0" w:rsidRDefault="00F950E0" w:rsidP="00F950E0">
      <w:pPr>
        <w:ind w:firstLine="709"/>
        <w:jc w:val="both"/>
        <w:rPr>
          <w:bCs/>
          <w:color w:val="000000"/>
          <w:sz w:val="28"/>
          <w:szCs w:val="28"/>
        </w:rPr>
      </w:pPr>
      <w:r w:rsidRPr="00F950E0">
        <w:rPr>
          <w:bCs/>
          <w:color w:val="000000"/>
          <w:sz w:val="28"/>
          <w:szCs w:val="28"/>
        </w:rPr>
        <w:t>Реализована субсидия, направленная на укрепление и развитие материально-технической базы МБОУ ДО «Детская школа искусств». Общий объем бюджетных ассигнований составил 520,5 тыс. руб.</w:t>
      </w:r>
    </w:p>
    <w:p w:rsidR="00F950E0" w:rsidRPr="00F950E0" w:rsidRDefault="00F950E0" w:rsidP="00F950E0">
      <w:pPr>
        <w:autoSpaceDE w:val="0"/>
        <w:autoSpaceDN w:val="0"/>
        <w:adjustRightInd w:val="0"/>
        <w:ind w:firstLine="709"/>
        <w:jc w:val="both"/>
        <w:rPr>
          <w:bCs/>
          <w:iCs/>
          <w:color w:val="000000"/>
          <w:sz w:val="28"/>
          <w:szCs w:val="28"/>
        </w:rPr>
      </w:pPr>
      <w:r w:rsidRPr="00F950E0">
        <w:rPr>
          <w:bCs/>
          <w:iCs/>
          <w:sz w:val="28"/>
          <w:szCs w:val="28"/>
        </w:rPr>
        <w:t xml:space="preserve"> По государственной программе Новосибирской области «Культура Новосибирской области» осуществляется ремонт здания МКУ» Воробъевский муниципальный центр культуры» и в рамках национального проекта «Культура» – </w:t>
      </w:r>
      <w:r w:rsidRPr="00F950E0">
        <w:rPr>
          <w:bCs/>
          <w:iCs/>
          <w:color w:val="000000"/>
          <w:sz w:val="28"/>
          <w:szCs w:val="28"/>
        </w:rPr>
        <w:t>ремонт здания МКУ «1-Петропавловский центр культуры». В 2024 году планируется ремонт МКУ «Петропавловский 2-ой муниципальный центр культуры». В текущем году осуществлено строительство плоскостного сооружения, спортивная площадка для сдачи ГТО в с. Венгерово и ведется строительство универсальной хоккейной площадки.</w:t>
      </w:r>
    </w:p>
    <w:p w:rsidR="00F950E0" w:rsidRPr="00F950E0" w:rsidRDefault="00F950E0" w:rsidP="00F950E0">
      <w:pPr>
        <w:ind w:firstLine="709"/>
        <w:jc w:val="both"/>
        <w:rPr>
          <w:sz w:val="28"/>
          <w:szCs w:val="28"/>
          <w:shd w:val="clear" w:color="auto" w:fill="FFFFFF"/>
        </w:rPr>
      </w:pPr>
      <w:r w:rsidRPr="00F950E0">
        <w:rPr>
          <w:bCs/>
          <w:sz w:val="28"/>
          <w:szCs w:val="28"/>
          <w:shd w:val="clear" w:color="auto" w:fill="FFFFFF"/>
        </w:rPr>
        <w:t>Осуществлены систематические выезды автоклуба в села района с развлекательными, конкурсно-игровыми программами, кинопоказами.</w:t>
      </w:r>
    </w:p>
    <w:p w:rsidR="00F950E0" w:rsidRPr="00F950E0" w:rsidRDefault="00F950E0" w:rsidP="00F950E0">
      <w:pPr>
        <w:autoSpaceDE w:val="0"/>
        <w:autoSpaceDN w:val="0"/>
        <w:adjustRightInd w:val="0"/>
        <w:ind w:firstLine="709"/>
        <w:jc w:val="both"/>
        <w:rPr>
          <w:sz w:val="28"/>
          <w:szCs w:val="28"/>
          <w:shd w:val="clear" w:color="auto" w:fill="FFFFFF"/>
        </w:rPr>
      </w:pPr>
      <w:r w:rsidRPr="00F950E0">
        <w:rPr>
          <w:sz w:val="28"/>
          <w:szCs w:val="28"/>
        </w:rPr>
        <w:t>Приоритетной задачей культурного развития нашего района в следующем году должно стать дальнейшее формирование условий, направленных на расширение и качественное улучшение мероприятий в сфере культуры</w:t>
      </w:r>
    </w:p>
    <w:p w:rsidR="00F950E0" w:rsidRPr="00F950E0" w:rsidRDefault="00F950E0" w:rsidP="00F950E0">
      <w:pPr>
        <w:ind w:firstLine="709"/>
        <w:jc w:val="both"/>
        <w:rPr>
          <w:rFonts w:eastAsia="Calibri"/>
          <w:sz w:val="28"/>
          <w:szCs w:val="28"/>
          <w:lang w:eastAsia="en-US"/>
        </w:rPr>
      </w:pPr>
      <w:r w:rsidRPr="00F950E0">
        <w:rPr>
          <w:rFonts w:eastAsia="Calibri"/>
          <w:b/>
          <w:spacing w:val="-2"/>
          <w:sz w:val="28"/>
          <w:szCs w:val="28"/>
          <w:lang w:eastAsia="en-US"/>
        </w:rPr>
        <w:t>Взаимодействие представителей власти различного уровня</w:t>
      </w:r>
      <w:r w:rsidRPr="00F950E0">
        <w:rPr>
          <w:rFonts w:eastAsia="Calibri"/>
          <w:spacing w:val="-2"/>
          <w:sz w:val="28"/>
          <w:szCs w:val="28"/>
          <w:lang w:eastAsia="en-US"/>
        </w:rPr>
        <w:t xml:space="preserve"> в решении вопросов нашего района – это одно из главных направлений работы. Вместе с главами муниципальных образований планируем участие в </w:t>
      </w:r>
      <w:r w:rsidRPr="00F950E0">
        <w:rPr>
          <w:rFonts w:eastAsia="Calibri"/>
          <w:spacing w:val="-7"/>
          <w:sz w:val="28"/>
          <w:szCs w:val="28"/>
          <w:lang w:eastAsia="en-US"/>
        </w:rPr>
        <w:t xml:space="preserve">федеральных, региональных </w:t>
      </w:r>
      <w:r w:rsidRPr="00F950E0">
        <w:rPr>
          <w:rFonts w:eastAsia="Calibri"/>
          <w:spacing w:val="-9"/>
          <w:sz w:val="28"/>
          <w:szCs w:val="28"/>
          <w:lang w:eastAsia="en-US"/>
        </w:rPr>
        <w:t>программах, решаем вопросы формирования и исполнения бюджета, преобразования муниципальных учреждений, работы ж</w:t>
      </w:r>
      <w:r w:rsidRPr="00F950E0">
        <w:rPr>
          <w:rFonts w:eastAsia="Calibri"/>
          <w:spacing w:val="-3"/>
          <w:sz w:val="28"/>
          <w:szCs w:val="28"/>
          <w:lang w:eastAsia="en-US"/>
        </w:rPr>
        <w:t xml:space="preserve">илищно-коммунального </w:t>
      </w:r>
      <w:r w:rsidRPr="00F950E0">
        <w:rPr>
          <w:rFonts w:eastAsia="Calibri"/>
          <w:sz w:val="28"/>
          <w:szCs w:val="28"/>
          <w:lang w:eastAsia="en-US"/>
        </w:rPr>
        <w:t>комплекса и многие другие. Структурные подразделения а</w:t>
      </w:r>
      <w:r w:rsidRPr="00F950E0">
        <w:rPr>
          <w:rFonts w:eastAsia="Calibri"/>
          <w:spacing w:val="-10"/>
          <w:sz w:val="28"/>
          <w:szCs w:val="28"/>
          <w:lang w:eastAsia="en-US"/>
        </w:rPr>
        <w:t>дминистрации района оказывают практическую помощь в формировании нормативно-</w:t>
      </w:r>
      <w:r w:rsidRPr="00F950E0">
        <w:rPr>
          <w:rFonts w:eastAsia="Calibri"/>
          <w:sz w:val="28"/>
          <w:szCs w:val="28"/>
          <w:lang w:eastAsia="en-US"/>
        </w:rPr>
        <w:t>правовой базы поселений, решении вопросов социально-экономического развития территории.</w:t>
      </w:r>
    </w:p>
    <w:p w:rsidR="00F950E0" w:rsidRPr="00F950E0" w:rsidRDefault="00F950E0" w:rsidP="00F950E0">
      <w:pPr>
        <w:ind w:firstLine="709"/>
        <w:jc w:val="both"/>
        <w:rPr>
          <w:sz w:val="28"/>
          <w:szCs w:val="28"/>
        </w:rPr>
      </w:pPr>
      <w:r w:rsidRPr="00F950E0">
        <w:rPr>
          <w:sz w:val="28"/>
          <w:szCs w:val="28"/>
        </w:rPr>
        <w:t xml:space="preserve">Особое внимание администрация района уделяет взаимодействию с общественными организациями, поддержке </w:t>
      </w:r>
      <w:r w:rsidRPr="00F950E0">
        <w:rPr>
          <w:b/>
          <w:sz w:val="28"/>
          <w:szCs w:val="28"/>
        </w:rPr>
        <w:t>общественных инициатив</w:t>
      </w:r>
      <w:r w:rsidRPr="00F950E0">
        <w:rPr>
          <w:sz w:val="28"/>
          <w:szCs w:val="28"/>
        </w:rPr>
        <w:t>. Одной из форм участия населения в осуществлении местного самоуправления стал инициативный проект – предложение граждан в целях реализации мероприятий, имеющих приоритетное значение для жителей муниципального образования.</w:t>
      </w:r>
    </w:p>
    <w:p w:rsidR="00F950E0" w:rsidRPr="00F950E0" w:rsidRDefault="00F950E0" w:rsidP="00F950E0">
      <w:pPr>
        <w:ind w:firstLine="709"/>
        <w:jc w:val="both"/>
        <w:rPr>
          <w:rFonts w:eastAsia="Calibri"/>
          <w:sz w:val="28"/>
          <w:szCs w:val="28"/>
          <w:lang w:eastAsia="en-US"/>
        </w:rPr>
      </w:pPr>
      <w:r w:rsidRPr="00F950E0">
        <w:rPr>
          <w:rFonts w:eastAsia="Calibri"/>
          <w:sz w:val="28"/>
          <w:szCs w:val="28"/>
          <w:lang w:eastAsia="en-US"/>
        </w:rPr>
        <w:t>В этом году в районе реализовано 13 проектов, в том числе по благоустройству территории 4 проекта и 9 проектов по созданию условий для организации досуга и обеспечения жителей услугами организаций культуры и массового спорта. Дополнительно в бюджет района привлечено 7 млн.108 тыс. рублей, что больше на 2 млн.953 тыс. рублей чем в 2022 году. В 2024 году будет реализовано 9 проектов на сумму 4 млн. 48 тысяч рублей.</w:t>
      </w:r>
    </w:p>
    <w:p w:rsidR="00F950E0" w:rsidRPr="00F950E0" w:rsidRDefault="00F950E0" w:rsidP="00F950E0">
      <w:pPr>
        <w:ind w:firstLine="709"/>
        <w:jc w:val="both"/>
        <w:rPr>
          <w:rFonts w:eastAsia="Calibri"/>
          <w:sz w:val="28"/>
          <w:szCs w:val="28"/>
          <w:lang w:eastAsia="en-US"/>
        </w:rPr>
      </w:pPr>
      <w:r w:rsidRPr="00F950E0">
        <w:rPr>
          <w:rFonts w:eastAsia="Calibri"/>
          <w:sz w:val="28"/>
          <w:szCs w:val="28"/>
          <w:lang w:eastAsia="en-US"/>
        </w:rPr>
        <w:t>Продолжается развитие территориального общественного самоуправления. ТОС является эффективной формой реализации собственных инициатив, направленных на улучшение качества жизни людей на своей территории.</w:t>
      </w:r>
      <w:r w:rsidRPr="00F950E0">
        <w:rPr>
          <w:rFonts w:eastAsia="Calibri"/>
          <w:b/>
          <w:bCs/>
          <w:sz w:val="28"/>
          <w:szCs w:val="28"/>
          <w:lang w:eastAsia="en-US"/>
        </w:rPr>
        <w:t xml:space="preserve"> В районе </w:t>
      </w:r>
      <w:r w:rsidRPr="00F950E0">
        <w:rPr>
          <w:rFonts w:eastAsia="Calibri"/>
          <w:sz w:val="28"/>
          <w:szCs w:val="28"/>
          <w:lang w:eastAsia="en-US"/>
        </w:rPr>
        <w:t>действует 33 ТОС, которые стали центром общественной активности граждан, генератором инициатив, направленных на решение конкретных проблем населенных пунктов.</w:t>
      </w:r>
    </w:p>
    <w:p w:rsidR="00F950E0" w:rsidRPr="00F950E0" w:rsidRDefault="00F950E0" w:rsidP="00F950E0">
      <w:pPr>
        <w:ind w:firstLine="709"/>
        <w:jc w:val="both"/>
        <w:rPr>
          <w:sz w:val="28"/>
          <w:szCs w:val="28"/>
        </w:rPr>
      </w:pPr>
      <w:r w:rsidRPr="00F950E0">
        <w:rPr>
          <w:sz w:val="28"/>
          <w:szCs w:val="28"/>
        </w:rPr>
        <w:t xml:space="preserve">На районный конкурс социально значимых проектов по поддержке инициатив деятельности территориальных общественных самоуправлений в Венгеровском районе Новосибирской области выделено 1576 тыс. рублей: из областного бюджета 576 тыс. рублей, из бюджета Венгеровского района 1 млн. рублей. </w:t>
      </w:r>
    </w:p>
    <w:p w:rsidR="00F950E0" w:rsidRPr="00F950E0" w:rsidRDefault="00F950E0" w:rsidP="00F950E0">
      <w:pPr>
        <w:ind w:firstLine="709"/>
        <w:jc w:val="both"/>
        <w:rPr>
          <w:sz w:val="28"/>
          <w:szCs w:val="28"/>
        </w:rPr>
      </w:pPr>
      <w:r w:rsidRPr="00F950E0">
        <w:rPr>
          <w:sz w:val="28"/>
          <w:szCs w:val="28"/>
        </w:rPr>
        <w:t>В 2023 году на районный конкурс социально значимых проектов по поддержке инициатив деятельности территориальных общественных самоуправлений в Венгеровском районе Новосибирской области представлено 32 проекта 26 ТОСами, победителями признаны 25 проектов (21 ТОС).</w:t>
      </w:r>
    </w:p>
    <w:p w:rsidR="00F950E0" w:rsidRPr="00F950E0" w:rsidRDefault="00F950E0" w:rsidP="00F950E0">
      <w:pPr>
        <w:autoSpaceDE w:val="0"/>
        <w:autoSpaceDN w:val="0"/>
        <w:adjustRightInd w:val="0"/>
        <w:ind w:firstLine="709"/>
        <w:jc w:val="both"/>
        <w:rPr>
          <w:sz w:val="28"/>
          <w:szCs w:val="28"/>
        </w:rPr>
      </w:pPr>
      <w:r w:rsidRPr="00F950E0">
        <w:rPr>
          <w:sz w:val="28"/>
          <w:szCs w:val="28"/>
        </w:rPr>
        <w:t xml:space="preserve"> Это значит, что в районе стало больше детских и спортивных площадок, зон отдыха, ухоженных населенных пунктов. Сегодня ТОС – это особенный образ жизни неравнодушных людей. И задача администрации – развивать данное движение, всесторонне помогая и своевременно реагируя на инициативы.</w:t>
      </w:r>
    </w:p>
    <w:p w:rsidR="00F950E0" w:rsidRPr="00F950E0" w:rsidRDefault="00F950E0" w:rsidP="00F950E0">
      <w:pPr>
        <w:ind w:firstLine="709"/>
        <w:jc w:val="both"/>
        <w:rPr>
          <w:rFonts w:eastAsia="Calibri"/>
          <w:sz w:val="28"/>
          <w:szCs w:val="28"/>
          <w:lang w:eastAsia="en-US"/>
        </w:rPr>
      </w:pPr>
      <w:r w:rsidRPr="00F950E0">
        <w:rPr>
          <w:rFonts w:eastAsia="Calibri"/>
          <w:sz w:val="28"/>
          <w:szCs w:val="28"/>
          <w:lang w:eastAsia="en-US"/>
        </w:rPr>
        <w:t>Опорой органов местного самоуправления в решении вопросов местного значения являются общественные организации. Значительный вклад в общие результаты нашего района вносят Совет ветеранов, Совет женщин, Совет Отцов и другие общественные организации. Органы местного самоуправления всегда готовы поддержать их инициативы, которые привлекают граждан к эффективному решению жизненных вопросов поселений.</w:t>
      </w:r>
    </w:p>
    <w:p w:rsidR="00F950E0" w:rsidRPr="00F950E0" w:rsidRDefault="00F950E0" w:rsidP="00F950E0">
      <w:pPr>
        <w:ind w:firstLine="709"/>
        <w:jc w:val="both"/>
        <w:rPr>
          <w:sz w:val="28"/>
          <w:szCs w:val="28"/>
        </w:rPr>
      </w:pPr>
      <w:r w:rsidRPr="00F950E0">
        <w:rPr>
          <w:sz w:val="28"/>
          <w:szCs w:val="28"/>
        </w:rPr>
        <w:t xml:space="preserve"> Органы местной власти стали более открыты и доступны для диалога. На официальных страницах администрации в социальных сетях мы оперативно публикуем все новости, анонсы о предстоящих мероприятиях, проводим опросы и аналитику. В формировании общественного мнения, информировании жителей о лучших практиках, выдающихся людях и простых тружениках значительную роль также играет районная газета.</w:t>
      </w:r>
    </w:p>
    <w:p w:rsidR="00F950E0" w:rsidRPr="00F950E0" w:rsidRDefault="00F950E0" w:rsidP="00F950E0">
      <w:pPr>
        <w:autoSpaceDE w:val="0"/>
        <w:autoSpaceDN w:val="0"/>
        <w:adjustRightInd w:val="0"/>
        <w:ind w:firstLine="709"/>
        <w:jc w:val="both"/>
        <w:rPr>
          <w:color w:val="000000"/>
          <w:sz w:val="28"/>
          <w:szCs w:val="28"/>
        </w:rPr>
      </w:pPr>
      <w:r w:rsidRPr="00F950E0">
        <w:rPr>
          <w:color w:val="000000"/>
          <w:sz w:val="28"/>
          <w:szCs w:val="28"/>
        </w:rPr>
        <w:t xml:space="preserve">С целью совершенствования системы взаимодействия Главы муниципального образования с населением организуются встречи с населением. Все встречи с жителями района, с трудовыми коллективами освещаются на официальном сайте муниципального образования, в социальных сетях и в районном СМИ. </w:t>
      </w:r>
    </w:p>
    <w:p w:rsidR="00F950E0" w:rsidRPr="00F950E0" w:rsidRDefault="00F950E0" w:rsidP="00F950E0">
      <w:pPr>
        <w:autoSpaceDE w:val="0"/>
        <w:autoSpaceDN w:val="0"/>
        <w:adjustRightInd w:val="0"/>
        <w:ind w:firstLine="709"/>
        <w:jc w:val="both"/>
        <w:rPr>
          <w:sz w:val="28"/>
          <w:szCs w:val="28"/>
        </w:rPr>
      </w:pPr>
      <w:r w:rsidRPr="00F950E0">
        <w:rPr>
          <w:sz w:val="28"/>
          <w:szCs w:val="28"/>
        </w:rPr>
        <w:t>Еженедельно Глава муниципального образования и его заместители проводят приём граждан по личным вопросам в соответствии с утвержденным графиком. В 2023 году в адрес администрации поступило 128 обращений граждан, на личном приеме принято 18 человек, поступило писем и звонков в общественную приемную – 81; через платформу обратной связи – 16 обращений.</w:t>
      </w:r>
    </w:p>
    <w:p w:rsidR="00F950E0" w:rsidRPr="00F950E0" w:rsidRDefault="00F950E0" w:rsidP="00F950E0">
      <w:pPr>
        <w:autoSpaceDE w:val="0"/>
        <w:autoSpaceDN w:val="0"/>
        <w:adjustRightInd w:val="0"/>
        <w:ind w:firstLine="709"/>
        <w:jc w:val="both"/>
        <w:rPr>
          <w:sz w:val="28"/>
          <w:szCs w:val="28"/>
        </w:rPr>
      </w:pPr>
      <w:r w:rsidRPr="00F950E0">
        <w:rPr>
          <w:sz w:val="28"/>
          <w:szCs w:val="28"/>
        </w:rPr>
        <w:t>За 11 месяцев текущего года поступило Главе Венгеровского района 7998 документов, направлено в Правительство Новосибирской области – 3829. Своевременно исполняются поручения Губернатора Новосибирской области, из 19- исполнено и снято с контроля 14, 5 находятся на исполнении.</w:t>
      </w:r>
    </w:p>
    <w:p w:rsidR="00F950E0" w:rsidRPr="00F950E0" w:rsidRDefault="00F950E0" w:rsidP="00F950E0">
      <w:pPr>
        <w:autoSpaceDE w:val="0"/>
        <w:autoSpaceDN w:val="0"/>
        <w:adjustRightInd w:val="0"/>
        <w:ind w:firstLine="709"/>
        <w:jc w:val="both"/>
        <w:rPr>
          <w:color w:val="333333"/>
          <w:sz w:val="28"/>
          <w:szCs w:val="28"/>
          <w:shd w:val="clear" w:color="auto" w:fill="FFFFFF"/>
        </w:rPr>
      </w:pPr>
      <w:r w:rsidRPr="00F950E0">
        <w:rPr>
          <w:color w:val="333333"/>
          <w:sz w:val="28"/>
          <w:szCs w:val="28"/>
          <w:shd w:val="clear" w:color="auto" w:fill="FFFFFF"/>
        </w:rPr>
        <w:t xml:space="preserve">Своевременно оказывается содействие в решении вопросов и проблем наших жителей. Система </w:t>
      </w:r>
      <w:r w:rsidRPr="00F950E0">
        <w:rPr>
          <w:b/>
          <w:bCs/>
          <w:color w:val="333333"/>
          <w:sz w:val="28"/>
          <w:szCs w:val="28"/>
          <w:shd w:val="clear" w:color="auto" w:fill="FFFFFF"/>
        </w:rPr>
        <w:t xml:space="preserve">«Инцидент-менеджмент» </w:t>
      </w:r>
      <w:r w:rsidRPr="00F950E0">
        <w:rPr>
          <w:color w:val="333333"/>
          <w:sz w:val="28"/>
          <w:szCs w:val="28"/>
          <w:shd w:val="clear" w:color="auto" w:fill="FFFFFF"/>
        </w:rPr>
        <w:t xml:space="preserve">уже показала свою эффективность в этом направлении и продолжает оставаться связующим звеном жителей с органами местного самоуправления. В топе волнующих жителей вопросов остаются дороги, сфера жилищно-коммунального хозяйства, благоустройство, образование. Продолжают поступать обращения жителей и в традиционной письменной форме. </w:t>
      </w:r>
    </w:p>
    <w:p w:rsidR="00F950E0" w:rsidRPr="00F950E0" w:rsidRDefault="00F950E0" w:rsidP="00F950E0">
      <w:pPr>
        <w:autoSpaceDE w:val="0"/>
        <w:autoSpaceDN w:val="0"/>
        <w:adjustRightInd w:val="0"/>
        <w:ind w:firstLine="709"/>
        <w:jc w:val="both"/>
        <w:rPr>
          <w:color w:val="000000"/>
          <w:sz w:val="28"/>
          <w:szCs w:val="28"/>
        </w:rPr>
      </w:pPr>
      <w:r w:rsidRPr="00F950E0">
        <w:rPr>
          <w:color w:val="000000"/>
          <w:sz w:val="28"/>
          <w:szCs w:val="28"/>
        </w:rPr>
        <w:t>Кроме того, за 2023 год в администрацию Венгеровского района поступило 1597 функциональных обращения граждан и организаций – по вопросам оказания муниципальных услуг, находящихся в сфере ведения муниципального района. Наибольшее количество услуг оказано по оформлению и выдаче микропроцессорной пластиковой карты «Социальная карта» (356), прием заявлений, постановка на учет и направление для зачисления детей в общеобразовательные организации, реализующие образовательную программу дошкольного образования (73), признание гражданина нуждающимся в социальном обслуживании (943), присвоение и аннулирование адресов объектов адресации (21), выдача разрешений на проведение земляных работ (20) и другие.</w:t>
      </w:r>
    </w:p>
    <w:p w:rsidR="00F950E0" w:rsidRPr="00F950E0" w:rsidRDefault="00F950E0" w:rsidP="00F950E0">
      <w:pPr>
        <w:autoSpaceDE w:val="0"/>
        <w:autoSpaceDN w:val="0"/>
        <w:adjustRightInd w:val="0"/>
        <w:ind w:firstLine="709"/>
        <w:jc w:val="both"/>
        <w:rPr>
          <w:color w:val="000000"/>
          <w:sz w:val="28"/>
          <w:szCs w:val="28"/>
        </w:rPr>
      </w:pPr>
      <w:r w:rsidRPr="00F950E0">
        <w:rPr>
          <w:color w:val="000000"/>
          <w:sz w:val="28"/>
          <w:szCs w:val="28"/>
        </w:rPr>
        <w:t>Все обращения граждан и организаций рассмотрены своевременно, даны ответы по существу поставленных в личных обращениях граждан вопросов, а также оформлены документы в соответствии с требованиями законодательства в сфере оказания муниципальных услуг.</w:t>
      </w:r>
    </w:p>
    <w:p w:rsidR="00F950E0" w:rsidRPr="00F950E0" w:rsidRDefault="00F950E0" w:rsidP="00F950E0">
      <w:pPr>
        <w:autoSpaceDE w:val="0"/>
        <w:autoSpaceDN w:val="0"/>
        <w:adjustRightInd w:val="0"/>
        <w:ind w:firstLine="709"/>
        <w:jc w:val="both"/>
        <w:rPr>
          <w:color w:val="000000"/>
          <w:sz w:val="28"/>
          <w:szCs w:val="28"/>
        </w:rPr>
      </w:pPr>
      <w:r w:rsidRPr="00F950E0">
        <w:rPr>
          <w:color w:val="000000"/>
          <w:sz w:val="28"/>
          <w:szCs w:val="28"/>
        </w:rPr>
        <w:t xml:space="preserve"> Совершенствует свою работу отдел </w:t>
      </w:r>
      <w:r w:rsidRPr="00F950E0">
        <w:rPr>
          <w:b/>
          <w:color w:val="000000"/>
          <w:sz w:val="28"/>
          <w:szCs w:val="28"/>
        </w:rPr>
        <w:t>архивной службы</w:t>
      </w:r>
      <w:r w:rsidRPr="00F950E0">
        <w:rPr>
          <w:color w:val="000000"/>
          <w:sz w:val="28"/>
          <w:szCs w:val="28"/>
        </w:rPr>
        <w:t>. В 2023 году в целях укрепления материально-технической базы отдела приобретен компьютерный системный блок для работы с визуализатором (для сканирования документов) на сумму 55,4 тыс. руб.</w:t>
      </w:r>
    </w:p>
    <w:p w:rsidR="00F950E0" w:rsidRPr="00F950E0" w:rsidRDefault="00F950E0" w:rsidP="00F950E0">
      <w:pPr>
        <w:autoSpaceDE w:val="0"/>
        <w:autoSpaceDN w:val="0"/>
        <w:adjustRightInd w:val="0"/>
        <w:ind w:firstLine="709"/>
        <w:jc w:val="both"/>
        <w:rPr>
          <w:color w:val="000000"/>
          <w:sz w:val="28"/>
          <w:szCs w:val="28"/>
        </w:rPr>
      </w:pPr>
      <w:r w:rsidRPr="00F950E0">
        <w:rPr>
          <w:color w:val="000000"/>
          <w:sz w:val="28"/>
          <w:szCs w:val="28"/>
        </w:rPr>
        <w:t>Проведена оцифровка (сканирование) 1332 архивных документов (85115 образцов). Описано и принято на хранение 6 ед. хр. Видеодокументов на электронных носителях, 30 электронных фотодокументов на диске.</w:t>
      </w:r>
    </w:p>
    <w:p w:rsidR="00F950E0" w:rsidRPr="00F950E0" w:rsidRDefault="00F950E0" w:rsidP="00F950E0">
      <w:pPr>
        <w:autoSpaceDE w:val="0"/>
        <w:autoSpaceDN w:val="0"/>
        <w:adjustRightInd w:val="0"/>
        <w:ind w:firstLine="709"/>
        <w:jc w:val="both"/>
        <w:rPr>
          <w:color w:val="000000"/>
          <w:sz w:val="28"/>
          <w:szCs w:val="28"/>
        </w:rPr>
      </w:pPr>
      <w:r w:rsidRPr="00F950E0">
        <w:rPr>
          <w:color w:val="000000"/>
          <w:sz w:val="28"/>
          <w:szCs w:val="28"/>
        </w:rPr>
        <w:t>Осуществлен приём 1322 ед. хр. от организаций-источников комплектования, ликвидированных организаций.</w:t>
      </w:r>
    </w:p>
    <w:p w:rsidR="00F950E0" w:rsidRPr="00F950E0" w:rsidRDefault="00F950E0" w:rsidP="00F950E0">
      <w:pPr>
        <w:autoSpaceDE w:val="0"/>
        <w:autoSpaceDN w:val="0"/>
        <w:adjustRightInd w:val="0"/>
        <w:ind w:firstLine="709"/>
        <w:jc w:val="both"/>
        <w:rPr>
          <w:color w:val="000000"/>
          <w:sz w:val="28"/>
          <w:szCs w:val="28"/>
        </w:rPr>
      </w:pPr>
      <w:r w:rsidRPr="00F950E0">
        <w:rPr>
          <w:color w:val="000000"/>
          <w:sz w:val="28"/>
          <w:szCs w:val="28"/>
        </w:rPr>
        <w:t>Исполнено 125 тематических запросов, 700 социально-правовых запросов от граждан и отделений ПФ РФ.</w:t>
      </w:r>
    </w:p>
    <w:p w:rsidR="00F950E0" w:rsidRPr="00F950E0" w:rsidRDefault="00F950E0" w:rsidP="00F950E0">
      <w:pPr>
        <w:ind w:firstLine="709"/>
        <w:jc w:val="both"/>
        <w:rPr>
          <w:sz w:val="28"/>
          <w:szCs w:val="28"/>
        </w:rPr>
      </w:pPr>
      <w:r w:rsidRPr="00F950E0">
        <w:rPr>
          <w:sz w:val="28"/>
          <w:szCs w:val="28"/>
        </w:rPr>
        <w:t xml:space="preserve"> Подготовлено 9 статей, 3 выставки, 5 информаций, информационный материал для книги «Наш Венгеровский край, история и люди», подготовлена информация, на основе которой проведено 24 школьных урока в школах района в рамках «Разговоров о главном».</w:t>
      </w:r>
    </w:p>
    <w:p w:rsidR="00F950E0" w:rsidRPr="00F950E0" w:rsidRDefault="00F950E0" w:rsidP="00F950E0">
      <w:pPr>
        <w:tabs>
          <w:tab w:val="center" w:pos="0"/>
        </w:tabs>
        <w:ind w:firstLine="709"/>
        <w:jc w:val="both"/>
        <w:rPr>
          <w:sz w:val="28"/>
          <w:szCs w:val="28"/>
        </w:rPr>
      </w:pPr>
      <w:r w:rsidRPr="00F950E0">
        <w:rPr>
          <w:b/>
          <w:sz w:val="28"/>
          <w:szCs w:val="28"/>
        </w:rPr>
        <w:t>Работа по предупреждению и ликвидации последствий ЧС</w:t>
      </w:r>
      <w:r w:rsidRPr="00F950E0">
        <w:rPr>
          <w:sz w:val="28"/>
          <w:szCs w:val="28"/>
        </w:rPr>
        <w:t xml:space="preserve">, а также мероприятия по гражданской обороне проводились в соответствии с планом основных мероприятий Венгеровского района в области ГО, предупреждения и ликвидации ЧС, обеспечения пожарной безопасности и безопасности людей на водных объектах, работа выполнена в полном объёме. Результатом деятельности служб ГО и ЧС явилось оперативное реагирование сил и средств районного звена РСЧС, которые обеспечивают своевременное выполнение мероприятий по защите населения и территорий района от чрезвычайных ситуаций. </w:t>
      </w:r>
      <w:r w:rsidRPr="00F950E0">
        <w:rPr>
          <w:color w:val="000000"/>
          <w:sz w:val="28"/>
          <w:szCs w:val="28"/>
        </w:rPr>
        <w:t xml:space="preserve">МКУ «ЕДДС» за отчетный период поставленные задачи выполнены в полном объеме. </w:t>
      </w:r>
      <w:r w:rsidRPr="00F950E0">
        <w:rPr>
          <w:sz w:val="28"/>
          <w:szCs w:val="28"/>
        </w:rPr>
        <w:t>По результатам анализа работы в 2023 году ЕДДС Венгеровского района занимает 5 место в Новосибирской области. С начала 2023 года в Системе-112 принято и обработано 6949 вызовов, из них потребовали экстренного реагирования 1145. Осуществляли реагирование на природные пожары и возгорания – 741 раз. Проведено 1 командно-штабное учение, 12 командно-штабных тренировок. Весь персонал прошел обучение в учебно-методическом центре «ГО и ЧС НСО».</w:t>
      </w:r>
    </w:p>
    <w:p w:rsidR="00F950E0" w:rsidRPr="00F950E0" w:rsidRDefault="00F950E0" w:rsidP="00F950E0">
      <w:pPr>
        <w:ind w:firstLine="709"/>
        <w:jc w:val="both"/>
        <w:rPr>
          <w:sz w:val="28"/>
          <w:szCs w:val="28"/>
        </w:rPr>
      </w:pPr>
      <w:r w:rsidRPr="00F950E0">
        <w:rPr>
          <w:sz w:val="28"/>
          <w:szCs w:val="28"/>
        </w:rPr>
        <w:t xml:space="preserve">В 2023 году обновлены </w:t>
      </w:r>
      <w:r w:rsidRPr="00F950E0">
        <w:rPr>
          <w:sz w:val="28"/>
          <w:szCs w:val="28"/>
          <w:lang w:val="en-US"/>
        </w:rPr>
        <w:t>IP</w:t>
      </w:r>
      <w:r w:rsidRPr="00F950E0">
        <w:rPr>
          <w:sz w:val="28"/>
          <w:szCs w:val="28"/>
        </w:rPr>
        <w:t xml:space="preserve">-камеры наружного видеонаблюдения.  На автоматизированное рабочее место «Старшего оперативного дежурного ЕДДС» установлены программные продукты: «Личный кабинет ЕДДС» ГИС «ЖКХ», АРМ «СОД», </w:t>
      </w:r>
      <w:r w:rsidRPr="00F950E0">
        <w:rPr>
          <w:sz w:val="28"/>
          <w:szCs w:val="28"/>
          <w:lang w:val="en-US"/>
        </w:rPr>
        <w:t>VKTeam</w:t>
      </w:r>
      <w:r w:rsidRPr="00F950E0">
        <w:rPr>
          <w:sz w:val="28"/>
          <w:szCs w:val="28"/>
        </w:rPr>
        <w:t xml:space="preserve">, «Термоточки МЧС», система мониторинга транспортных средств на базе технологии ГЛОНАСС, система ГИС «КАСКАД», система контроля АДПИ с </w:t>
      </w:r>
      <w:r w:rsidRPr="00F950E0">
        <w:rPr>
          <w:sz w:val="28"/>
          <w:szCs w:val="28"/>
          <w:lang w:val="en-US"/>
        </w:rPr>
        <w:t>GSM</w:t>
      </w:r>
      <w:r>
        <w:rPr>
          <w:sz w:val="28"/>
          <w:szCs w:val="28"/>
        </w:rPr>
        <w:t>-модулем «</w:t>
      </w:r>
      <w:r w:rsidRPr="00F950E0">
        <w:rPr>
          <w:sz w:val="28"/>
          <w:szCs w:val="28"/>
          <w:lang w:val="en-US"/>
        </w:rPr>
        <w:t>Stemax</w:t>
      </w:r>
      <w:r>
        <w:rPr>
          <w:sz w:val="28"/>
          <w:szCs w:val="28"/>
        </w:rPr>
        <w:t>»</w:t>
      </w:r>
      <w:r w:rsidRPr="00F950E0">
        <w:rPr>
          <w:sz w:val="28"/>
          <w:szCs w:val="28"/>
        </w:rPr>
        <w:t>.</w:t>
      </w:r>
    </w:p>
    <w:p w:rsidR="00F950E0" w:rsidRPr="00F950E0" w:rsidRDefault="00F950E0" w:rsidP="00F950E0">
      <w:pPr>
        <w:ind w:firstLine="709"/>
        <w:jc w:val="both"/>
        <w:rPr>
          <w:sz w:val="28"/>
          <w:szCs w:val="28"/>
        </w:rPr>
      </w:pPr>
      <w:r w:rsidRPr="00F950E0">
        <w:rPr>
          <w:sz w:val="28"/>
          <w:szCs w:val="28"/>
        </w:rPr>
        <w:t xml:space="preserve">В текущем году на районном уровне проведена значительная работа по реализации Национальной стратегии </w:t>
      </w:r>
      <w:r w:rsidRPr="00F950E0">
        <w:rPr>
          <w:b/>
          <w:sz w:val="28"/>
          <w:szCs w:val="28"/>
        </w:rPr>
        <w:t xml:space="preserve">противодействия коррупции. </w:t>
      </w:r>
      <w:r w:rsidRPr="00F950E0">
        <w:rPr>
          <w:sz w:val="28"/>
          <w:szCs w:val="28"/>
        </w:rPr>
        <w:t>В целях оценки соответствия муниципальных нормативных правовых актов Венгеровского района Новосибирской области Конституции Российской Федерации, федеральным конституционным законам, федеральным законам, иным нормативным правовым актам Российской Федерации, законодательству Новосибирской области, уставу муниципального образования проведена правовая экспертиза 609 муниципальных нормативных правовых актов Венгеровского района Новосибирской области.</w:t>
      </w:r>
    </w:p>
    <w:p w:rsidR="00F950E0" w:rsidRPr="00F950E0" w:rsidRDefault="00F950E0" w:rsidP="00F950E0">
      <w:pPr>
        <w:ind w:firstLine="709"/>
        <w:jc w:val="both"/>
        <w:rPr>
          <w:sz w:val="28"/>
          <w:szCs w:val="28"/>
        </w:rPr>
      </w:pPr>
      <w:r w:rsidRPr="00F950E0">
        <w:rPr>
          <w:sz w:val="28"/>
          <w:szCs w:val="28"/>
        </w:rPr>
        <w:t xml:space="preserve">В течение 2023 года в электронной форме осуществлялись сбор и направление информации, необходимой для ведения регистра в управление законопроектных работ и ведения регистра министерства юстиции Новосибирской области. </w:t>
      </w:r>
    </w:p>
    <w:p w:rsidR="00F950E0" w:rsidRPr="00F950E0" w:rsidRDefault="00F950E0" w:rsidP="00F950E0">
      <w:pPr>
        <w:ind w:firstLine="709"/>
        <w:jc w:val="both"/>
        <w:rPr>
          <w:sz w:val="28"/>
          <w:szCs w:val="28"/>
        </w:rPr>
      </w:pPr>
      <w:r w:rsidRPr="00F950E0">
        <w:rPr>
          <w:sz w:val="28"/>
          <w:szCs w:val="28"/>
        </w:rPr>
        <w:t>В целях соблюдения законности в деятельности администрации Венгеровского района Новосибирской области анализировалась информация об изменениях законодательства Российской Федерации, Новосибирской области.</w:t>
      </w:r>
    </w:p>
    <w:p w:rsidR="00F950E0" w:rsidRPr="00F950E0" w:rsidRDefault="00F950E0" w:rsidP="00F950E0">
      <w:pPr>
        <w:ind w:firstLine="709"/>
        <w:jc w:val="both"/>
        <w:rPr>
          <w:sz w:val="28"/>
          <w:szCs w:val="28"/>
        </w:rPr>
      </w:pPr>
      <w:r w:rsidRPr="00F950E0">
        <w:rPr>
          <w:sz w:val="28"/>
          <w:szCs w:val="28"/>
        </w:rPr>
        <w:t>Оказывалась юридическая помощь администрациям поселений, муниципальным предприятиям и учреждениям Венгеровского района Новосибирской области по вопросам применения законодательства, а также по различным правовым вопросам. Проводилась консультационная работа со специалистами сельских администраций, с населением района.</w:t>
      </w:r>
    </w:p>
    <w:p w:rsidR="00F950E0" w:rsidRPr="00F950E0" w:rsidRDefault="00F950E0" w:rsidP="00F950E0">
      <w:pPr>
        <w:ind w:firstLine="709"/>
        <w:jc w:val="both"/>
        <w:rPr>
          <w:sz w:val="28"/>
          <w:szCs w:val="28"/>
        </w:rPr>
      </w:pPr>
      <w:r w:rsidRPr="00F950E0">
        <w:rPr>
          <w:sz w:val="28"/>
          <w:szCs w:val="28"/>
        </w:rPr>
        <w:t>В течение 2023 года юридическим отделом администрации Венгеровского района Новосибирской области представлялись интересы администрации Венгеровского района Новосибирской области в судебных инстанциях. Осуществлено ведение 58 дел в судах общей юрисдикции, 2 производства в суде апелляционной инстанции, 1 производство в суде кассационной инстанции, подана 1 частная жалоба.</w:t>
      </w:r>
    </w:p>
    <w:p w:rsidR="00F950E0" w:rsidRDefault="00432083" w:rsidP="00F950E0">
      <w:pPr>
        <w:tabs>
          <w:tab w:val="left" w:pos="709"/>
        </w:tabs>
        <w:jc w:val="both"/>
        <w:rPr>
          <w:b/>
          <w:sz w:val="28"/>
          <w:szCs w:val="28"/>
        </w:rPr>
      </w:pPr>
      <w:r>
        <w:rPr>
          <w:rFonts w:eastAsia="Calibri"/>
          <w:sz w:val="28"/>
          <w:szCs w:val="28"/>
          <w:lang w:eastAsia="en-US"/>
        </w:rPr>
        <w:t xml:space="preserve">         </w:t>
      </w:r>
      <w:r w:rsidR="00F950E0" w:rsidRPr="00F950E0">
        <w:rPr>
          <w:rFonts w:eastAsia="Calibri"/>
          <w:sz w:val="28"/>
          <w:szCs w:val="28"/>
          <w:lang w:eastAsia="en-US"/>
        </w:rPr>
        <w:t xml:space="preserve">Кроме направлений деятельности, отмеченных в моем выступлении, администрацией района, ее структурными подразделениями осуществлялась повседневная работа, обеспечивающая исполнение полномочий муниципального района, решение вопросов жизнеобеспечения, функционирование муниципальных </w:t>
      </w:r>
      <w:r w:rsidR="00F950E0" w:rsidRPr="00F950E0">
        <w:rPr>
          <w:rFonts w:eastAsia="Calibri"/>
          <w:spacing w:val="-11"/>
          <w:sz w:val="28"/>
          <w:szCs w:val="28"/>
          <w:lang w:eastAsia="en-US"/>
        </w:rPr>
        <w:t xml:space="preserve">учреждений, решение вопросов граждан, выполнение поручений органов государственных власти. </w:t>
      </w:r>
      <w:r w:rsidR="00F950E0" w:rsidRPr="00F950E0">
        <w:rPr>
          <w:rFonts w:eastAsia="Calibri"/>
          <w:sz w:val="28"/>
          <w:szCs w:val="28"/>
          <w:lang w:eastAsia="en-US"/>
        </w:rPr>
        <w:t>Наша задача – развитие района, создание условий для комфортной жизни каждого жителя. Администрация района рассчитывает на поддержку и инициативу депутатов районного и сельских Советов, глав поселений, руководителей органов государственной власти, предприятий и учреждений, общественных организаций и политических партий, всего населения в решении всех вопросов многосторонней жизни района.</w:t>
      </w:r>
    </w:p>
    <w:p w:rsidR="00F950E0" w:rsidRDefault="00F950E0" w:rsidP="00F950E0">
      <w:pPr>
        <w:tabs>
          <w:tab w:val="left" w:pos="709"/>
        </w:tabs>
        <w:jc w:val="center"/>
        <w:rPr>
          <w:b/>
          <w:sz w:val="28"/>
          <w:szCs w:val="28"/>
        </w:rPr>
      </w:pPr>
    </w:p>
    <w:p w:rsidR="00F950E0" w:rsidRDefault="00F950E0" w:rsidP="00F950E0">
      <w:pPr>
        <w:tabs>
          <w:tab w:val="left" w:pos="709"/>
        </w:tabs>
        <w:jc w:val="center"/>
        <w:rPr>
          <w:sz w:val="28"/>
          <w:szCs w:val="28"/>
        </w:rPr>
      </w:pPr>
    </w:p>
    <w:p w:rsidR="00045D6D" w:rsidRDefault="00045D6D" w:rsidP="00D3457E">
      <w:pPr>
        <w:tabs>
          <w:tab w:val="left" w:pos="709"/>
        </w:tabs>
        <w:jc w:val="both"/>
        <w:rPr>
          <w:sz w:val="28"/>
          <w:szCs w:val="28"/>
        </w:rPr>
      </w:pPr>
    </w:p>
    <w:sectPr w:rsidR="00045D6D" w:rsidSect="004E2258">
      <w:headerReference w:type="even" r:id="rId8"/>
      <w:pgSz w:w="11906" w:h="16838"/>
      <w:pgMar w:top="851" w:right="992"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2030" w:rsidRDefault="009E2030">
      <w:r>
        <w:separator/>
      </w:r>
    </w:p>
  </w:endnote>
  <w:endnote w:type="continuationSeparator" w:id="0">
    <w:p w:rsidR="009E2030" w:rsidRDefault="009E2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2030" w:rsidRDefault="009E2030">
      <w:r>
        <w:separator/>
      </w:r>
    </w:p>
  </w:footnote>
  <w:footnote w:type="continuationSeparator" w:id="0">
    <w:p w:rsidR="009E2030" w:rsidRDefault="009E20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D40" w:rsidRDefault="00EA6D40" w:rsidP="00CB2772">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EA6D40" w:rsidRDefault="00EA6D4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262B6"/>
    <w:multiLevelType w:val="hybridMultilevel"/>
    <w:tmpl w:val="0F8004F6"/>
    <w:lvl w:ilvl="0" w:tplc="04190011">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0426854"/>
    <w:multiLevelType w:val="hybridMultilevel"/>
    <w:tmpl w:val="5964E2FE"/>
    <w:lvl w:ilvl="0" w:tplc="0419000F">
      <w:start w:val="1"/>
      <w:numFmt w:val="decimal"/>
      <w:lvlText w:val="%1."/>
      <w:lvlJc w:val="left"/>
      <w:pPr>
        <w:tabs>
          <w:tab w:val="num" w:pos="720"/>
        </w:tabs>
        <w:ind w:left="720" w:hanging="360"/>
      </w:pPr>
      <w:rPr>
        <w:rFonts w:hint="default"/>
      </w:rPr>
    </w:lvl>
    <w:lvl w:ilvl="1" w:tplc="CA6C18D2">
      <w:start w:val="24"/>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9E15280"/>
    <w:multiLevelType w:val="hybridMultilevel"/>
    <w:tmpl w:val="FCD4D30C"/>
    <w:lvl w:ilvl="0" w:tplc="2C16C632">
      <w:start w:val="1"/>
      <w:numFmt w:val="decimal"/>
      <w:lvlText w:val="%1."/>
      <w:lvlJc w:val="left"/>
      <w:pPr>
        <w:tabs>
          <w:tab w:val="num" w:pos="1545"/>
        </w:tabs>
        <w:ind w:left="1545" w:hanging="100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15:restartNumberingAfterBreak="0">
    <w:nsid w:val="32D2643A"/>
    <w:multiLevelType w:val="hybridMultilevel"/>
    <w:tmpl w:val="B2E225F4"/>
    <w:lvl w:ilvl="0" w:tplc="A27AC246">
      <w:start w:val="1"/>
      <w:numFmt w:val="decimal"/>
      <w:lvlText w:val="%1."/>
      <w:lvlJc w:val="left"/>
      <w:pPr>
        <w:tabs>
          <w:tab w:val="num" w:pos="1425"/>
        </w:tabs>
        <w:ind w:left="1425" w:hanging="765"/>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4" w15:restartNumberingAfterBreak="0">
    <w:nsid w:val="332A2171"/>
    <w:multiLevelType w:val="hybridMultilevel"/>
    <w:tmpl w:val="E08E416A"/>
    <w:lvl w:ilvl="0" w:tplc="634854D4">
      <w:start w:val="1"/>
      <w:numFmt w:val="decimal"/>
      <w:lvlText w:val="%1."/>
      <w:lvlJc w:val="left"/>
      <w:pPr>
        <w:ind w:left="10633" w:hanging="992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C7921F8"/>
    <w:multiLevelType w:val="multilevel"/>
    <w:tmpl w:val="B0948DE4"/>
    <w:lvl w:ilvl="0">
      <w:start w:val="1"/>
      <w:numFmt w:val="decimal"/>
      <w:lvlText w:val="%1."/>
      <w:lvlJc w:val="left"/>
      <w:pPr>
        <w:ind w:left="540" w:hanging="54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4EC10FCE"/>
    <w:multiLevelType w:val="hybridMultilevel"/>
    <w:tmpl w:val="1FE293FC"/>
    <w:lvl w:ilvl="0" w:tplc="E2FEBF7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8FA3AA5"/>
    <w:multiLevelType w:val="hybridMultilevel"/>
    <w:tmpl w:val="6A42C036"/>
    <w:lvl w:ilvl="0" w:tplc="04190011">
      <w:start w:val="1"/>
      <w:numFmt w:val="decimal"/>
      <w:lvlText w:val="%1)"/>
      <w:lvlJc w:val="left"/>
      <w:pPr>
        <w:tabs>
          <w:tab w:val="num" w:pos="720"/>
        </w:tabs>
        <w:ind w:left="720" w:hanging="360"/>
      </w:pPr>
      <w:rPr>
        <w:rFonts w:hint="default"/>
      </w:rPr>
    </w:lvl>
    <w:lvl w:ilvl="1" w:tplc="7E169CFE">
      <w:start w:val="1"/>
      <w:numFmt w:val="decimal"/>
      <w:lvlText w:val="%2."/>
      <w:lvlJc w:val="left"/>
      <w:pPr>
        <w:tabs>
          <w:tab w:val="num" w:pos="2256"/>
        </w:tabs>
        <w:ind w:left="2256" w:hanging="1176"/>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7"/>
  </w:num>
  <w:num w:numId="3">
    <w:abstractNumId w:val="0"/>
  </w:num>
  <w:num w:numId="4">
    <w:abstractNumId w:val="3"/>
  </w:num>
  <w:num w:numId="5">
    <w:abstractNumId w:val="6"/>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164"/>
    <w:rsid w:val="000062ED"/>
    <w:rsid w:val="00013196"/>
    <w:rsid w:val="00014F8F"/>
    <w:rsid w:val="000265E6"/>
    <w:rsid w:val="0003235B"/>
    <w:rsid w:val="00033232"/>
    <w:rsid w:val="00042BD8"/>
    <w:rsid w:val="00045D6D"/>
    <w:rsid w:val="00047A04"/>
    <w:rsid w:val="0005504C"/>
    <w:rsid w:val="000558FE"/>
    <w:rsid w:val="00057E8B"/>
    <w:rsid w:val="0006070F"/>
    <w:rsid w:val="00060862"/>
    <w:rsid w:val="00060A65"/>
    <w:rsid w:val="00061F6E"/>
    <w:rsid w:val="00064F4F"/>
    <w:rsid w:val="00066CFB"/>
    <w:rsid w:val="00072002"/>
    <w:rsid w:val="00075726"/>
    <w:rsid w:val="00096130"/>
    <w:rsid w:val="000A439D"/>
    <w:rsid w:val="000A452A"/>
    <w:rsid w:val="000B411E"/>
    <w:rsid w:val="000C287A"/>
    <w:rsid w:val="000C4C2F"/>
    <w:rsid w:val="000C5106"/>
    <w:rsid w:val="000C58E7"/>
    <w:rsid w:val="000D15B0"/>
    <w:rsid w:val="000D1AAC"/>
    <w:rsid w:val="000D2372"/>
    <w:rsid w:val="000E1207"/>
    <w:rsid w:val="000E4445"/>
    <w:rsid w:val="000F3F87"/>
    <w:rsid w:val="000F5CBF"/>
    <w:rsid w:val="00102585"/>
    <w:rsid w:val="00111728"/>
    <w:rsid w:val="0011713E"/>
    <w:rsid w:val="00124474"/>
    <w:rsid w:val="00133A16"/>
    <w:rsid w:val="00133EAC"/>
    <w:rsid w:val="00136E17"/>
    <w:rsid w:val="0014120A"/>
    <w:rsid w:val="00143F2D"/>
    <w:rsid w:val="00145E85"/>
    <w:rsid w:val="0015012A"/>
    <w:rsid w:val="00153D58"/>
    <w:rsid w:val="00155E56"/>
    <w:rsid w:val="0015716C"/>
    <w:rsid w:val="00160257"/>
    <w:rsid w:val="00160CC4"/>
    <w:rsid w:val="00170A16"/>
    <w:rsid w:val="001812E0"/>
    <w:rsid w:val="001829E8"/>
    <w:rsid w:val="00185D65"/>
    <w:rsid w:val="001A34DD"/>
    <w:rsid w:val="001C6FD0"/>
    <w:rsid w:val="001D0909"/>
    <w:rsid w:val="001D250D"/>
    <w:rsid w:val="001D6A4F"/>
    <w:rsid w:val="001E41F5"/>
    <w:rsid w:val="001E7CE2"/>
    <w:rsid w:val="001F117A"/>
    <w:rsid w:val="001F31C1"/>
    <w:rsid w:val="001F5733"/>
    <w:rsid w:val="001F5B4D"/>
    <w:rsid w:val="001F69E7"/>
    <w:rsid w:val="0020001F"/>
    <w:rsid w:val="00204DBB"/>
    <w:rsid w:val="00206665"/>
    <w:rsid w:val="00213499"/>
    <w:rsid w:val="00223D8F"/>
    <w:rsid w:val="00226D6C"/>
    <w:rsid w:val="0022722E"/>
    <w:rsid w:val="0023011A"/>
    <w:rsid w:val="002320DB"/>
    <w:rsid w:val="00242313"/>
    <w:rsid w:val="00242C6B"/>
    <w:rsid w:val="002461AA"/>
    <w:rsid w:val="002516CE"/>
    <w:rsid w:val="002564ED"/>
    <w:rsid w:val="002567BA"/>
    <w:rsid w:val="002605CE"/>
    <w:rsid w:val="0026511F"/>
    <w:rsid w:val="002677A0"/>
    <w:rsid w:val="0027379A"/>
    <w:rsid w:val="00276BF1"/>
    <w:rsid w:val="00286524"/>
    <w:rsid w:val="00290D2E"/>
    <w:rsid w:val="00293512"/>
    <w:rsid w:val="002A4F5C"/>
    <w:rsid w:val="002B02B4"/>
    <w:rsid w:val="002B03B0"/>
    <w:rsid w:val="002B2C52"/>
    <w:rsid w:val="002D05CC"/>
    <w:rsid w:val="002D0D2D"/>
    <w:rsid w:val="002D72EE"/>
    <w:rsid w:val="002E4C6E"/>
    <w:rsid w:val="002F1737"/>
    <w:rsid w:val="002F3522"/>
    <w:rsid w:val="00300FD5"/>
    <w:rsid w:val="00314316"/>
    <w:rsid w:val="00334B22"/>
    <w:rsid w:val="00351EA5"/>
    <w:rsid w:val="003558DC"/>
    <w:rsid w:val="003611C6"/>
    <w:rsid w:val="00361705"/>
    <w:rsid w:val="00363397"/>
    <w:rsid w:val="00370AD1"/>
    <w:rsid w:val="00372D5C"/>
    <w:rsid w:val="0037558E"/>
    <w:rsid w:val="00380D37"/>
    <w:rsid w:val="00380F2C"/>
    <w:rsid w:val="003845C7"/>
    <w:rsid w:val="00393B2C"/>
    <w:rsid w:val="003940A3"/>
    <w:rsid w:val="00397297"/>
    <w:rsid w:val="00397D7C"/>
    <w:rsid w:val="003A055C"/>
    <w:rsid w:val="003A7294"/>
    <w:rsid w:val="003A75A7"/>
    <w:rsid w:val="003B25ED"/>
    <w:rsid w:val="003B7467"/>
    <w:rsid w:val="003C1357"/>
    <w:rsid w:val="003C5F80"/>
    <w:rsid w:val="003E02ED"/>
    <w:rsid w:val="003E031F"/>
    <w:rsid w:val="003E274A"/>
    <w:rsid w:val="003E3064"/>
    <w:rsid w:val="003E3402"/>
    <w:rsid w:val="003E3ACC"/>
    <w:rsid w:val="003F20D3"/>
    <w:rsid w:val="003F20E5"/>
    <w:rsid w:val="003F4B3A"/>
    <w:rsid w:val="004142A2"/>
    <w:rsid w:val="004153D7"/>
    <w:rsid w:val="0042042A"/>
    <w:rsid w:val="00432083"/>
    <w:rsid w:val="0043610E"/>
    <w:rsid w:val="004369EC"/>
    <w:rsid w:val="0044222A"/>
    <w:rsid w:val="00450A84"/>
    <w:rsid w:val="004533A3"/>
    <w:rsid w:val="0045557E"/>
    <w:rsid w:val="00456418"/>
    <w:rsid w:val="004615ED"/>
    <w:rsid w:val="00463646"/>
    <w:rsid w:val="0046453D"/>
    <w:rsid w:val="004645BA"/>
    <w:rsid w:val="00475270"/>
    <w:rsid w:val="004816FF"/>
    <w:rsid w:val="004834A1"/>
    <w:rsid w:val="00484AB3"/>
    <w:rsid w:val="00491143"/>
    <w:rsid w:val="00492C20"/>
    <w:rsid w:val="00495C2F"/>
    <w:rsid w:val="00496A88"/>
    <w:rsid w:val="004975FC"/>
    <w:rsid w:val="00497F9D"/>
    <w:rsid w:val="004A0E91"/>
    <w:rsid w:val="004B68AF"/>
    <w:rsid w:val="004B7CB1"/>
    <w:rsid w:val="004C0351"/>
    <w:rsid w:val="004C1B0E"/>
    <w:rsid w:val="004C71FE"/>
    <w:rsid w:val="004D1E34"/>
    <w:rsid w:val="004D25F6"/>
    <w:rsid w:val="004D47C0"/>
    <w:rsid w:val="004D7E14"/>
    <w:rsid w:val="004E2258"/>
    <w:rsid w:val="004E4939"/>
    <w:rsid w:val="004F1355"/>
    <w:rsid w:val="004F2E86"/>
    <w:rsid w:val="004F7CE2"/>
    <w:rsid w:val="005019DA"/>
    <w:rsid w:val="00501B78"/>
    <w:rsid w:val="00506D67"/>
    <w:rsid w:val="005135F5"/>
    <w:rsid w:val="00513607"/>
    <w:rsid w:val="005146D2"/>
    <w:rsid w:val="00521467"/>
    <w:rsid w:val="005227EC"/>
    <w:rsid w:val="00523212"/>
    <w:rsid w:val="00532CE1"/>
    <w:rsid w:val="00540F77"/>
    <w:rsid w:val="005424C1"/>
    <w:rsid w:val="00544B54"/>
    <w:rsid w:val="0054637C"/>
    <w:rsid w:val="00551239"/>
    <w:rsid w:val="005547F8"/>
    <w:rsid w:val="00565B60"/>
    <w:rsid w:val="00570820"/>
    <w:rsid w:val="00573782"/>
    <w:rsid w:val="005754DB"/>
    <w:rsid w:val="00584759"/>
    <w:rsid w:val="00592D18"/>
    <w:rsid w:val="005944CF"/>
    <w:rsid w:val="005B3172"/>
    <w:rsid w:val="005B4142"/>
    <w:rsid w:val="005C1790"/>
    <w:rsid w:val="005C61DD"/>
    <w:rsid w:val="005C7A42"/>
    <w:rsid w:val="005D54E5"/>
    <w:rsid w:val="005E1921"/>
    <w:rsid w:val="005F022B"/>
    <w:rsid w:val="005F1B46"/>
    <w:rsid w:val="005F26C7"/>
    <w:rsid w:val="00600DBB"/>
    <w:rsid w:val="00600E92"/>
    <w:rsid w:val="006014C4"/>
    <w:rsid w:val="0060588C"/>
    <w:rsid w:val="006061C0"/>
    <w:rsid w:val="00606E32"/>
    <w:rsid w:val="0061410A"/>
    <w:rsid w:val="00614B21"/>
    <w:rsid w:val="00620398"/>
    <w:rsid w:val="006253D0"/>
    <w:rsid w:val="006314DB"/>
    <w:rsid w:val="00631CB8"/>
    <w:rsid w:val="0063468A"/>
    <w:rsid w:val="006360BE"/>
    <w:rsid w:val="00657697"/>
    <w:rsid w:val="00661636"/>
    <w:rsid w:val="00661678"/>
    <w:rsid w:val="006631F2"/>
    <w:rsid w:val="0066532D"/>
    <w:rsid w:val="00666ADD"/>
    <w:rsid w:val="00667714"/>
    <w:rsid w:val="00673116"/>
    <w:rsid w:val="006739E0"/>
    <w:rsid w:val="00673F86"/>
    <w:rsid w:val="00674EC9"/>
    <w:rsid w:val="0067780A"/>
    <w:rsid w:val="0068661A"/>
    <w:rsid w:val="00686F13"/>
    <w:rsid w:val="00691D6E"/>
    <w:rsid w:val="00693388"/>
    <w:rsid w:val="00693D38"/>
    <w:rsid w:val="00694248"/>
    <w:rsid w:val="00694391"/>
    <w:rsid w:val="006A00F5"/>
    <w:rsid w:val="006A2E3A"/>
    <w:rsid w:val="006A319C"/>
    <w:rsid w:val="006A4537"/>
    <w:rsid w:val="006A4696"/>
    <w:rsid w:val="006B418A"/>
    <w:rsid w:val="006C4580"/>
    <w:rsid w:val="006C67F5"/>
    <w:rsid w:val="006C69EA"/>
    <w:rsid w:val="006D0B14"/>
    <w:rsid w:val="006D1D8E"/>
    <w:rsid w:val="006E227C"/>
    <w:rsid w:val="006E5684"/>
    <w:rsid w:val="006E5D69"/>
    <w:rsid w:val="006E679C"/>
    <w:rsid w:val="006E7912"/>
    <w:rsid w:val="006F0434"/>
    <w:rsid w:val="006F13C1"/>
    <w:rsid w:val="006F28F3"/>
    <w:rsid w:val="00710500"/>
    <w:rsid w:val="00711DEF"/>
    <w:rsid w:val="007137AD"/>
    <w:rsid w:val="0071684D"/>
    <w:rsid w:val="007170F4"/>
    <w:rsid w:val="007327B0"/>
    <w:rsid w:val="00733BA3"/>
    <w:rsid w:val="00735ECE"/>
    <w:rsid w:val="00736EEE"/>
    <w:rsid w:val="00737634"/>
    <w:rsid w:val="00741171"/>
    <w:rsid w:val="00742457"/>
    <w:rsid w:val="007471A5"/>
    <w:rsid w:val="007478D7"/>
    <w:rsid w:val="00747CC2"/>
    <w:rsid w:val="00754B11"/>
    <w:rsid w:val="00761091"/>
    <w:rsid w:val="00764EFA"/>
    <w:rsid w:val="00766CE4"/>
    <w:rsid w:val="007679E2"/>
    <w:rsid w:val="00770488"/>
    <w:rsid w:val="00771083"/>
    <w:rsid w:val="0077357A"/>
    <w:rsid w:val="007876F7"/>
    <w:rsid w:val="00790456"/>
    <w:rsid w:val="007919EA"/>
    <w:rsid w:val="007A2870"/>
    <w:rsid w:val="007A52A8"/>
    <w:rsid w:val="007C69AF"/>
    <w:rsid w:val="007D32CA"/>
    <w:rsid w:val="007D4D2D"/>
    <w:rsid w:val="007D7F1F"/>
    <w:rsid w:val="007E2D78"/>
    <w:rsid w:val="007E3D61"/>
    <w:rsid w:val="007E756D"/>
    <w:rsid w:val="007F0746"/>
    <w:rsid w:val="00805CCA"/>
    <w:rsid w:val="0082442A"/>
    <w:rsid w:val="00824540"/>
    <w:rsid w:val="00825531"/>
    <w:rsid w:val="008267F3"/>
    <w:rsid w:val="008334B6"/>
    <w:rsid w:val="008628A6"/>
    <w:rsid w:val="00864486"/>
    <w:rsid w:val="00871770"/>
    <w:rsid w:val="00871C63"/>
    <w:rsid w:val="008763B5"/>
    <w:rsid w:val="00890DAE"/>
    <w:rsid w:val="00893F63"/>
    <w:rsid w:val="00897322"/>
    <w:rsid w:val="008A0DE5"/>
    <w:rsid w:val="008A10B7"/>
    <w:rsid w:val="008A1492"/>
    <w:rsid w:val="008A33A4"/>
    <w:rsid w:val="008B053B"/>
    <w:rsid w:val="008B5873"/>
    <w:rsid w:val="008B6D11"/>
    <w:rsid w:val="008C065E"/>
    <w:rsid w:val="008D1B65"/>
    <w:rsid w:val="008D1F87"/>
    <w:rsid w:val="008D419B"/>
    <w:rsid w:val="008D58F8"/>
    <w:rsid w:val="00900F76"/>
    <w:rsid w:val="00901FCA"/>
    <w:rsid w:val="009044FE"/>
    <w:rsid w:val="0093102D"/>
    <w:rsid w:val="00931BEF"/>
    <w:rsid w:val="00946F0C"/>
    <w:rsid w:val="00952228"/>
    <w:rsid w:val="00961BB5"/>
    <w:rsid w:val="00965AB5"/>
    <w:rsid w:val="00971913"/>
    <w:rsid w:val="009752AC"/>
    <w:rsid w:val="00975846"/>
    <w:rsid w:val="0097730D"/>
    <w:rsid w:val="009816E8"/>
    <w:rsid w:val="00981781"/>
    <w:rsid w:val="00981CAF"/>
    <w:rsid w:val="009837D2"/>
    <w:rsid w:val="00990282"/>
    <w:rsid w:val="00991BD2"/>
    <w:rsid w:val="009934EF"/>
    <w:rsid w:val="009941F4"/>
    <w:rsid w:val="009944D7"/>
    <w:rsid w:val="009961BF"/>
    <w:rsid w:val="009978AF"/>
    <w:rsid w:val="00997D8F"/>
    <w:rsid w:val="009A30F0"/>
    <w:rsid w:val="009A38EA"/>
    <w:rsid w:val="009B019A"/>
    <w:rsid w:val="009B12EF"/>
    <w:rsid w:val="009B2249"/>
    <w:rsid w:val="009C03AD"/>
    <w:rsid w:val="009C4FDF"/>
    <w:rsid w:val="009E2030"/>
    <w:rsid w:val="009E3B8F"/>
    <w:rsid w:val="009F1E7A"/>
    <w:rsid w:val="00A171AB"/>
    <w:rsid w:val="00A1774C"/>
    <w:rsid w:val="00A17784"/>
    <w:rsid w:val="00A21329"/>
    <w:rsid w:val="00A22730"/>
    <w:rsid w:val="00A22B3B"/>
    <w:rsid w:val="00A25E30"/>
    <w:rsid w:val="00A30EC0"/>
    <w:rsid w:val="00A3424F"/>
    <w:rsid w:val="00A476E1"/>
    <w:rsid w:val="00A558D6"/>
    <w:rsid w:val="00A55A19"/>
    <w:rsid w:val="00A5703F"/>
    <w:rsid w:val="00A6077A"/>
    <w:rsid w:val="00A73E6E"/>
    <w:rsid w:val="00A74E67"/>
    <w:rsid w:val="00A7626A"/>
    <w:rsid w:val="00A77E79"/>
    <w:rsid w:val="00A968FA"/>
    <w:rsid w:val="00A97946"/>
    <w:rsid w:val="00AA427A"/>
    <w:rsid w:val="00AA7EAD"/>
    <w:rsid w:val="00AC0758"/>
    <w:rsid w:val="00AC50B8"/>
    <w:rsid w:val="00AD170E"/>
    <w:rsid w:val="00AD5CF4"/>
    <w:rsid w:val="00AE24F7"/>
    <w:rsid w:val="00AE595B"/>
    <w:rsid w:val="00AE63F6"/>
    <w:rsid w:val="00AF1D7A"/>
    <w:rsid w:val="00AF2EBA"/>
    <w:rsid w:val="00B00B67"/>
    <w:rsid w:val="00B00F8C"/>
    <w:rsid w:val="00B0225C"/>
    <w:rsid w:val="00B042F1"/>
    <w:rsid w:val="00B0624A"/>
    <w:rsid w:val="00B075EA"/>
    <w:rsid w:val="00B22150"/>
    <w:rsid w:val="00B24C07"/>
    <w:rsid w:val="00B31AB2"/>
    <w:rsid w:val="00B36F5D"/>
    <w:rsid w:val="00B438FC"/>
    <w:rsid w:val="00B5067B"/>
    <w:rsid w:val="00B62DBB"/>
    <w:rsid w:val="00B64524"/>
    <w:rsid w:val="00B71972"/>
    <w:rsid w:val="00B7622E"/>
    <w:rsid w:val="00B918D6"/>
    <w:rsid w:val="00B94CE7"/>
    <w:rsid w:val="00BA4FB6"/>
    <w:rsid w:val="00BA7D9A"/>
    <w:rsid w:val="00BB10D0"/>
    <w:rsid w:val="00BB3B9C"/>
    <w:rsid w:val="00BB54CC"/>
    <w:rsid w:val="00BC0443"/>
    <w:rsid w:val="00BC13D3"/>
    <w:rsid w:val="00BD2734"/>
    <w:rsid w:val="00BD4FC4"/>
    <w:rsid w:val="00BE2AEE"/>
    <w:rsid w:val="00BE38CD"/>
    <w:rsid w:val="00BE6F16"/>
    <w:rsid w:val="00BF49CE"/>
    <w:rsid w:val="00C003CB"/>
    <w:rsid w:val="00C013A5"/>
    <w:rsid w:val="00C04927"/>
    <w:rsid w:val="00C07628"/>
    <w:rsid w:val="00C12307"/>
    <w:rsid w:val="00C128A5"/>
    <w:rsid w:val="00C12E3E"/>
    <w:rsid w:val="00C15690"/>
    <w:rsid w:val="00C174CC"/>
    <w:rsid w:val="00C21410"/>
    <w:rsid w:val="00C27ADC"/>
    <w:rsid w:val="00C30797"/>
    <w:rsid w:val="00C30C98"/>
    <w:rsid w:val="00C31235"/>
    <w:rsid w:val="00C31710"/>
    <w:rsid w:val="00C4649C"/>
    <w:rsid w:val="00C52292"/>
    <w:rsid w:val="00C57F14"/>
    <w:rsid w:val="00C60070"/>
    <w:rsid w:val="00C6732A"/>
    <w:rsid w:val="00C85427"/>
    <w:rsid w:val="00C85B61"/>
    <w:rsid w:val="00C86B5D"/>
    <w:rsid w:val="00C907CB"/>
    <w:rsid w:val="00C90837"/>
    <w:rsid w:val="00C928C6"/>
    <w:rsid w:val="00C96F9B"/>
    <w:rsid w:val="00CA1821"/>
    <w:rsid w:val="00CA5AE5"/>
    <w:rsid w:val="00CB2772"/>
    <w:rsid w:val="00CC60C6"/>
    <w:rsid w:val="00CC70A3"/>
    <w:rsid w:val="00CD7BD3"/>
    <w:rsid w:val="00CD7D69"/>
    <w:rsid w:val="00CF3719"/>
    <w:rsid w:val="00CF6E87"/>
    <w:rsid w:val="00CF7924"/>
    <w:rsid w:val="00D0009B"/>
    <w:rsid w:val="00D04AC2"/>
    <w:rsid w:val="00D04BBE"/>
    <w:rsid w:val="00D052EE"/>
    <w:rsid w:val="00D07820"/>
    <w:rsid w:val="00D1419F"/>
    <w:rsid w:val="00D170F6"/>
    <w:rsid w:val="00D2054A"/>
    <w:rsid w:val="00D33F82"/>
    <w:rsid w:val="00D3457E"/>
    <w:rsid w:val="00D34735"/>
    <w:rsid w:val="00D44E11"/>
    <w:rsid w:val="00D505E1"/>
    <w:rsid w:val="00D528BE"/>
    <w:rsid w:val="00D5626B"/>
    <w:rsid w:val="00D65E1E"/>
    <w:rsid w:val="00D66B8A"/>
    <w:rsid w:val="00D75170"/>
    <w:rsid w:val="00D80C0B"/>
    <w:rsid w:val="00D86D54"/>
    <w:rsid w:val="00D93179"/>
    <w:rsid w:val="00DA019B"/>
    <w:rsid w:val="00DA4A95"/>
    <w:rsid w:val="00DB0A85"/>
    <w:rsid w:val="00DB2FD9"/>
    <w:rsid w:val="00DB3CB5"/>
    <w:rsid w:val="00DC24D0"/>
    <w:rsid w:val="00DC7100"/>
    <w:rsid w:val="00DC7A95"/>
    <w:rsid w:val="00DD3DFA"/>
    <w:rsid w:val="00DD5AEA"/>
    <w:rsid w:val="00DD603D"/>
    <w:rsid w:val="00DF1DE7"/>
    <w:rsid w:val="00E00DF0"/>
    <w:rsid w:val="00E017CA"/>
    <w:rsid w:val="00E06FCC"/>
    <w:rsid w:val="00E159DC"/>
    <w:rsid w:val="00E15E52"/>
    <w:rsid w:val="00E16551"/>
    <w:rsid w:val="00E17432"/>
    <w:rsid w:val="00E2267D"/>
    <w:rsid w:val="00E249CE"/>
    <w:rsid w:val="00E24B68"/>
    <w:rsid w:val="00E322C8"/>
    <w:rsid w:val="00E419B1"/>
    <w:rsid w:val="00E42906"/>
    <w:rsid w:val="00E558BA"/>
    <w:rsid w:val="00E57874"/>
    <w:rsid w:val="00E63B53"/>
    <w:rsid w:val="00E65C35"/>
    <w:rsid w:val="00E71CDD"/>
    <w:rsid w:val="00E758D2"/>
    <w:rsid w:val="00E77893"/>
    <w:rsid w:val="00E8015F"/>
    <w:rsid w:val="00E8222D"/>
    <w:rsid w:val="00E87C62"/>
    <w:rsid w:val="00E91536"/>
    <w:rsid w:val="00E92768"/>
    <w:rsid w:val="00E93B89"/>
    <w:rsid w:val="00E95A28"/>
    <w:rsid w:val="00E95BBA"/>
    <w:rsid w:val="00EA43D3"/>
    <w:rsid w:val="00EA6D40"/>
    <w:rsid w:val="00EB28D9"/>
    <w:rsid w:val="00EB5379"/>
    <w:rsid w:val="00EC3579"/>
    <w:rsid w:val="00EC77F1"/>
    <w:rsid w:val="00ED2500"/>
    <w:rsid w:val="00ED7164"/>
    <w:rsid w:val="00ED7A7D"/>
    <w:rsid w:val="00EE16F7"/>
    <w:rsid w:val="00EE2A80"/>
    <w:rsid w:val="00EE7CFB"/>
    <w:rsid w:val="00EF21D8"/>
    <w:rsid w:val="00EF4537"/>
    <w:rsid w:val="00EF6891"/>
    <w:rsid w:val="00F13883"/>
    <w:rsid w:val="00F13BC5"/>
    <w:rsid w:val="00F2226E"/>
    <w:rsid w:val="00F26102"/>
    <w:rsid w:val="00F33B8C"/>
    <w:rsid w:val="00F35F75"/>
    <w:rsid w:val="00F4353A"/>
    <w:rsid w:val="00F55361"/>
    <w:rsid w:val="00F66622"/>
    <w:rsid w:val="00F8051E"/>
    <w:rsid w:val="00F82CD7"/>
    <w:rsid w:val="00F840E3"/>
    <w:rsid w:val="00F8764C"/>
    <w:rsid w:val="00F92BFF"/>
    <w:rsid w:val="00F950E0"/>
    <w:rsid w:val="00FA1512"/>
    <w:rsid w:val="00FA4EED"/>
    <w:rsid w:val="00FB1161"/>
    <w:rsid w:val="00FB1608"/>
    <w:rsid w:val="00FB2AE2"/>
    <w:rsid w:val="00FB33E3"/>
    <w:rsid w:val="00FB42DB"/>
    <w:rsid w:val="00FC2790"/>
    <w:rsid w:val="00FC5D2C"/>
    <w:rsid w:val="00FC6BBD"/>
    <w:rsid w:val="00FC7A09"/>
    <w:rsid w:val="00FD15B9"/>
    <w:rsid w:val="00FD71C7"/>
    <w:rsid w:val="00FE50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A3E178-1B25-43B8-B9C6-E4F49E062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7164"/>
    <w:rPr>
      <w:sz w:val="24"/>
      <w:szCs w:val="24"/>
    </w:rPr>
  </w:style>
  <w:style w:type="paragraph" w:styleId="1">
    <w:name w:val="heading 1"/>
    <w:basedOn w:val="a"/>
    <w:next w:val="a"/>
    <w:qFormat/>
    <w:rsid w:val="00FD15B9"/>
    <w:pPr>
      <w:keepNext/>
      <w:spacing w:before="240" w:after="60"/>
      <w:outlineLvl w:val="0"/>
    </w:pPr>
    <w:rPr>
      <w:rFonts w:ascii="Arial" w:hAnsi="Arial" w:cs="Arial"/>
      <w:b/>
      <w:bCs/>
      <w:kern w:val="32"/>
      <w:sz w:val="32"/>
      <w:szCs w:val="32"/>
    </w:rPr>
  </w:style>
  <w:style w:type="paragraph" w:styleId="2">
    <w:name w:val="heading 2"/>
    <w:basedOn w:val="a"/>
    <w:next w:val="a"/>
    <w:qFormat/>
    <w:rsid w:val="00ED7164"/>
    <w:pPr>
      <w:keepNext/>
      <w:ind w:firstLine="720"/>
      <w:jc w:val="center"/>
      <w:outlineLvl w:val="1"/>
    </w:pPr>
    <w:rPr>
      <w:sz w:val="32"/>
      <w:szCs w:val="20"/>
    </w:rPr>
  </w:style>
  <w:style w:type="paragraph" w:styleId="3">
    <w:name w:val="heading 3"/>
    <w:basedOn w:val="a"/>
    <w:next w:val="a"/>
    <w:qFormat/>
    <w:rsid w:val="00544B54"/>
    <w:pPr>
      <w:keepNext/>
      <w:spacing w:before="240" w:after="60"/>
      <w:outlineLvl w:val="2"/>
    </w:pPr>
    <w:rPr>
      <w:rFonts w:ascii="Arial" w:hAnsi="Arial" w:cs="Arial"/>
      <w:b/>
      <w:bCs/>
      <w:sz w:val="26"/>
      <w:szCs w:val="26"/>
    </w:rPr>
  </w:style>
  <w:style w:type="paragraph" w:styleId="6">
    <w:name w:val="heading 6"/>
    <w:basedOn w:val="a"/>
    <w:next w:val="a"/>
    <w:qFormat/>
    <w:rsid w:val="004D47C0"/>
    <w:pPr>
      <w:spacing w:before="240" w:after="60"/>
      <w:outlineLvl w:val="5"/>
    </w:pPr>
    <w:rPr>
      <w:b/>
      <w:bCs/>
      <w:sz w:val="22"/>
      <w:szCs w:val="22"/>
    </w:rPr>
  </w:style>
  <w:style w:type="paragraph" w:styleId="8">
    <w:name w:val="heading 8"/>
    <w:basedOn w:val="a"/>
    <w:next w:val="a"/>
    <w:qFormat/>
    <w:rsid w:val="00AF2EBA"/>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44B54"/>
    <w:pPr>
      <w:tabs>
        <w:tab w:val="left" w:pos="720"/>
      </w:tabs>
      <w:ind w:firstLine="709"/>
      <w:jc w:val="both"/>
    </w:pPr>
    <w:rPr>
      <w:sz w:val="28"/>
    </w:rPr>
  </w:style>
  <w:style w:type="paragraph" w:styleId="20">
    <w:name w:val="Body Text 2"/>
    <w:basedOn w:val="a"/>
    <w:rsid w:val="00060A65"/>
    <w:pPr>
      <w:spacing w:after="120" w:line="480" w:lineRule="auto"/>
    </w:pPr>
  </w:style>
  <w:style w:type="paragraph" w:customStyle="1" w:styleId="ConsNormal">
    <w:name w:val="ConsNormal"/>
    <w:rsid w:val="00060A65"/>
    <w:pPr>
      <w:ind w:right="19772" w:firstLine="720"/>
    </w:pPr>
    <w:rPr>
      <w:rFonts w:ascii="Arial" w:hAnsi="Arial"/>
      <w:snapToGrid w:val="0"/>
    </w:rPr>
  </w:style>
  <w:style w:type="paragraph" w:styleId="a5">
    <w:name w:val="Normal (Web)"/>
    <w:basedOn w:val="a"/>
    <w:rsid w:val="00AC0758"/>
    <w:rPr>
      <w:rFonts w:ascii="Verdana" w:hAnsi="Verdana"/>
      <w:sz w:val="16"/>
      <w:szCs w:val="16"/>
    </w:rPr>
  </w:style>
  <w:style w:type="paragraph" w:customStyle="1" w:styleId="text">
    <w:name w:val="text"/>
    <w:basedOn w:val="a"/>
    <w:rsid w:val="0066532D"/>
    <w:pPr>
      <w:spacing w:before="80" w:after="80"/>
      <w:ind w:left="400"/>
    </w:pPr>
    <w:rPr>
      <w:rFonts w:ascii="Arial" w:hAnsi="Arial" w:cs="Arial"/>
      <w:color w:val="000000"/>
      <w:sz w:val="18"/>
      <w:szCs w:val="18"/>
    </w:rPr>
  </w:style>
  <w:style w:type="paragraph" w:styleId="21">
    <w:name w:val="Body Text Indent 2"/>
    <w:basedOn w:val="a"/>
    <w:rsid w:val="00C90837"/>
    <w:pPr>
      <w:spacing w:after="120" w:line="480" w:lineRule="auto"/>
      <w:ind w:left="283"/>
    </w:pPr>
  </w:style>
  <w:style w:type="paragraph" w:customStyle="1" w:styleId="ConsPlusNonformat">
    <w:name w:val="ConsPlusNonformat"/>
    <w:uiPriority w:val="99"/>
    <w:rsid w:val="005F26C7"/>
    <w:pPr>
      <w:widowControl w:val="0"/>
      <w:autoSpaceDE w:val="0"/>
      <w:autoSpaceDN w:val="0"/>
      <w:adjustRightInd w:val="0"/>
    </w:pPr>
    <w:rPr>
      <w:rFonts w:ascii="Courier New" w:hAnsi="Courier New" w:cs="Courier New"/>
    </w:rPr>
  </w:style>
  <w:style w:type="paragraph" w:customStyle="1" w:styleId="ConsPlusNormal">
    <w:name w:val="ConsPlusNormal"/>
    <w:rsid w:val="00124474"/>
    <w:pPr>
      <w:widowControl w:val="0"/>
      <w:autoSpaceDE w:val="0"/>
      <w:autoSpaceDN w:val="0"/>
      <w:adjustRightInd w:val="0"/>
      <w:ind w:firstLine="720"/>
    </w:pPr>
    <w:rPr>
      <w:rFonts w:ascii="Arial" w:hAnsi="Arial" w:cs="Arial"/>
    </w:rPr>
  </w:style>
  <w:style w:type="paragraph" w:styleId="30">
    <w:name w:val="Body Text Indent 3"/>
    <w:basedOn w:val="a"/>
    <w:rsid w:val="0067780A"/>
    <w:pPr>
      <w:spacing w:after="120"/>
      <w:ind w:left="283"/>
    </w:pPr>
    <w:rPr>
      <w:sz w:val="16"/>
      <w:szCs w:val="16"/>
    </w:rPr>
  </w:style>
  <w:style w:type="paragraph" w:styleId="a6">
    <w:name w:val="Body Text"/>
    <w:basedOn w:val="a"/>
    <w:rsid w:val="009961BF"/>
    <w:pPr>
      <w:spacing w:after="120"/>
    </w:pPr>
  </w:style>
  <w:style w:type="paragraph" w:styleId="a7">
    <w:name w:val="header"/>
    <w:basedOn w:val="a"/>
    <w:rsid w:val="0044222A"/>
    <w:pPr>
      <w:tabs>
        <w:tab w:val="center" w:pos="4677"/>
        <w:tab w:val="right" w:pos="9355"/>
      </w:tabs>
    </w:pPr>
  </w:style>
  <w:style w:type="character" w:styleId="a8">
    <w:name w:val="page number"/>
    <w:basedOn w:val="a0"/>
    <w:rsid w:val="0044222A"/>
  </w:style>
  <w:style w:type="paragraph" w:customStyle="1" w:styleId="ph2">
    <w:name w:val="p_h2"/>
    <w:basedOn w:val="a"/>
    <w:rsid w:val="00EC77F1"/>
    <w:pPr>
      <w:spacing w:before="100" w:beforeAutospacing="1" w:after="300" w:line="345" w:lineRule="atLeast"/>
      <w:jc w:val="center"/>
    </w:pPr>
    <w:rPr>
      <w:b/>
      <w:bCs/>
      <w:color w:val="717171"/>
      <w:sz w:val="23"/>
      <w:szCs w:val="23"/>
    </w:rPr>
  </w:style>
  <w:style w:type="paragraph" w:styleId="a9">
    <w:name w:val="Balloon Text"/>
    <w:basedOn w:val="a"/>
    <w:link w:val="aa"/>
    <w:rsid w:val="00C60070"/>
    <w:rPr>
      <w:rFonts w:ascii="Tahoma" w:hAnsi="Tahoma" w:cs="Tahoma"/>
      <w:sz w:val="16"/>
      <w:szCs w:val="16"/>
    </w:rPr>
  </w:style>
  <w:style w:type="character" w:customStyle="1" w:styleId="aa">
    <w:name w:val="Текст выноски Знак"/>
    <w:link w:val="a9"/>
    <w:rsid w:val="00C60070"/>
    <w:rPr>
      <w:rFonts w:ascii="Tahoma" w:hAnsi="Tahoma" w:cs="Tahoma"/>
      <w:sz w:val="16"/>
      <w:szCs w:val="16"/>
    </w:rPr>
  </w:style>
  <w:style w:type="paragraph" w:styleId="ab">
    <w:name w:val="footnote text"/>
    <w:basedOn w:val="a"/>
    <w:link w:val="ac"/>
    <w:rsid w:val="00764EFA"/>
    <w:rPr>
      <w:sz w:val="20"/>
      <w:szCs w:val="20"/>
    </w:rPr>
  </w:style>
  <w:style w:type="character" w:customStyle="1" w:styleId="ac">
    <w:name w:val="Текст сноски Знак"/>
    <w:basedOn w:val="a0"/>
    <w:link w:val="ab"/>
    <w:rsid w:val="00764EFA"/>
  </w:style>
  <w:style w:type="character" w:styleId="ad">
    <w:name w:val="footnote reference"/>
    <w:rsid w:val="00764EFA"/>
    <w:rPr>
      <w:vertAlign w:val="superscript"/>
    </w:rPr>
  </w:style>
  <w:style w:type="character" w:styleId="ae">
    <w:name w:val="Hyperlink"/>
    <w:rsid w:val="00B36F5D"/>
    <w:rPr>
      <w:color w:val="0000FF"/>
      <w:u w:val="single"/>
    </w:rPr>
  </w:style>
  <w:style w:type="paragraph" w:customStyle="1" w:styleId="u">
    <w:name w:val="u"/>
    <w:basedOn w:val="a"/>
    <w:rsid w:val="00B36F5D"/>
    <w:pPr>
      <w:spacing w:before="100" w:beforeAutospacing="1" w:after="100" w:afterAutospacing="1"/>
    </w:pPr>
  </w:style>
  <w:style w:type="paragraph" w:customStyle="1" w:styleId="uni">
    <w:name w:val="uni"/>
    <w:basedOn w:val="a"/>
    <w:rsid w:val="00B36F5D"/>
    <w:pPr>
      <w:spacing w:before="100" w:beforeAutospacing="1" w:after="100" w:afterAutospacing="1"/>
    </w:pPr>
  </w:style>
  <w:style w:type="character" w:styleId="af">
    <w:name w:val="FollowedHyperlink"/>
    <w:rsid w:val="00484AB3"/>
    <w:rPr>
      <w:color w:val="800080"/>
      <w:u w:val="single"/>
    </w:rPr>
  </w:style>
  <w:style w:type="character" w:customStyle="1" w:styleId="a4">
    <w:name w:val="Основной текст с отступом Знак"/>
    <w:link w:val="a3"/>
    <w:rsid w:val="00370AD1"/>
    <w:rPr>
      <w:sz w:val="28"/>
      <w:szCs w:val="24"/>
      <w:lang w:val="ru-RU" w:eastAsia="ru-RU" w:bidi="ar-SA"/>
    </w:rPr>
  </w:style>
  <w:style w:type="paragraph" w:customStyle="1" w:styleId="consplustitle">
    <w:name w:val="consplustitle"/>
    <w:basedOn w:val="a"/>
    <w:rsid w:val="00370AD1"/>
    <w:pPr>
      <w:spacing w:before="100" w:beforeAutospacing="1" w:after="100" w:afterAutospacing="1"/>
    </w:pPr>
  </w:style>
  <w:style w:type="table" w:styleId="af0">
    <w:name w:val="Table Grid"/>
    <w:basedOn w:val="a1"/>
    <w:rsid w:val="00D505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6B418A"/>
    <w:rPr>
      <w:sz w:val="24"/>
      <w:szCs w:val="24"/>
    </w:rPr>
  </w:style>
  <w:style w:type="paragraph" w:styleId="af2">
    <w:name w:val="footer"/>
    <w:basedOn w:val="a"/>
    <w:link w:val="af3"/>
    <w:rsid w:val="006B418A"/>
    <w:pPr>
      <w:tabs>
        <w:tab w:val="center" w:pos="4677"/>
        <w:tab w:val="right" w:pos="9355"/>
      </w:tabs>
    </w:pPr>
  </w:style>
  <w:style w:type="character" w:customStyle="1" w:styleId="af3">
    <w:name w:val="Нижний колонтитул Знак"/>
    <w:link w:val="af2"/>
    <w:rsid w:val="006B418A"/>
    <w:rPr>
      <w:sz w:val="24"/>
      <w:szCs w:val="24"/>
    </w:rPr>
  </w:style>
  <w:style w:type="character" w:styleId="af4">
    <w:name w:val="Strong"/>
    <w:uiPriority w:val="22"/>
    <w:qFormat/>
    <w:rsid w:val="00CF6E87"/>
    <w:rPr>
      <w:b/>
      <w:bCs/>
    </w:rPr>
  </w:style>
  <w:style w:type="paragraph" w:styleId="af5">
    <w:name w:val="List Paragraph"/>
    <w:basedOn w:val="a"/>
    <w:uiPriority w:val="34"/>
    <w:qFormat/>
    <w:rsid w:val="00FC5D2C"/>
    <w:pPr>
      <w:ind w:left="720"/>
      <w:contextualSpacing/>
    </w:pPr>
  </w:style>
  <w:style w:type="character" w:styleId="af6">
    <w:name w:val="annotation reference"/>
    <w:basedOn w:val="a0"/>
    <w:rsid w:val="00CD7D69"/>
    <w:rPr>
      <w:sz w:val="16"/>
      <w:szCs w:val="16"/>
    </w:rPr>
  </w:style>
  <w:style w:type="paragraph" w:styleId="af7">
    <w:name w:val="annotation text"/>
    <w:basedOn w:val="a"/>
    <w:link w:val="af8"/>
    <w:rsid w:val="00CD7D69"/>
    <w:rPr>
      <w:sz w:val="20"/>
      <w:szCs w:val="20"/>
    </w:rPr>
  </w:style>
  <w:style w:type="character" w:customStyle="1" w:styleId="af8">
    <w:name w:val="Текст примечания Знак"/>
    <w:basedOn w:val="a0"/>
    <w:link w:val="af7"/>
    <w:rsid w:val="00CD7D69"/>
  </w:style>
  <w:style w:type="paragraph" w:styleId="af9">
    <w:name w:val="annotation subject"/>
    <w:basedOn w:val="af7"/>
    <w:next w:val="af7"/>
    <w:link w:val="afa"/>
    <w:rsid w:val="00CD7D69"/>
    <w:rPr>
      <w:b/>
      <w:bCs/>
    </w:rPr>
  </w:style>
  <w:style w:type="character" w:customStyle="1" w:styleId="afa">
    <w:name w:val="Тема примечания Знак"/>
    <w:basedOn w:val="af8"/>
    <w:link w:val="af9"/>
    <w:rsid w:val="00CD7D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5758">
      <w:bodyDiv w:val="1"/>
      <w:marLeft w:val="0"/>
      <w:marRight w:val="0"/>
      <w:marTop w:val="0"/>
      <w:marBottom w:val="0"/>
      <w:divBdr>
        <w:top w:val="none" w:sz="0" w:space="0" w:color="auto"/>
        <w:left w:val="none" w:sz="0" w:space="0" w:color="auto"/>
        <w:bottom w:val="none" w:sz="0" w:space="0" w:color="auto"/>
        <w:right w:val="none" w:sz="0" w:space="0" w:color="auto"/>
      </w:divBdr>
    </w:div>
    <w:div w:id="26027269">
      <w:bodyDiv w:val="1"/>
      <w:marLeft w:val="0"/>
      <w:marRight w:val="0"/>
      <w:marTop w:val="0"/>
      <w:marBottom w:val="0"/>
      <w:divBdr>
        <w:top w:val="none" w:sz="0" w:space="0" w:color="auto"/>
        <w:left w:val="none" w:sz="0" w:space="0" w:color="auto"/>
        <w:bottom w:val="none" w:sz="0" w:space="0" w:color="auto"/>
        <w:right w:val="none" w:sz="0" w:space="0" w:color="auto"/>
      </w:divBdr>
    </w:div>
    <w:div w:id="47270175">
      <w:bodyDiv w:val="1"/>
      <w:marLeft w:val="0"/>
      <w:marRight w:val="0"/>
      <w:marTop w:val="0"/>
      <w:marBottom w:val="0"/>
      <w:divBdr>
        <w:top w:val="none" w:sz="0" w:space="0" w:color="auto"/>
        <w:left w:val="none" w:sz="0" w:space="0" w:color="auto"/>
        <w:bottom w:val="none" w:sz="0" w:space="0" w:color="auto"/>
        <w:right w:val="none" w:sz="0" w:space="0" w:color="auto"/>
      </w:divBdr>
      <w:divsChild>
        <w:div w:id="1369450395">
          <w:marLeft w:val="0"/>
          <w:marRight w:val="0"/>
          <w:marTop w:val="0"/>
          <w:marBottom w:val="0"/>
          <w:divBdr>
            <w:top w:val="none" w:sz="0" w:space="0" w:color="auto"/>
            <w:left w:val="none" w:sz="0" w:space="0" w:color="auto"/>
            <w:bottom w:val="none" w:sz="0" w:space="0" w:color="auto"/>
            <w:right w:val="none" w:sz="0" w:space="0" w:color="auto"/>
          </w:divBdr>
          <w:divsChild>
            <w:div w:id="2061325463">
              <w:marLeft w:val="0"/>
              <w:marRight w:val="0"/>
              <w:marTop w:val="0"/>
              <w:marBottom w:val="0"/>
              <w:divBdr>
                <w:top w:val="none" w:sz="0" w:space="0" w:color="auto"/>
                <w:left w:val="none" w:sz="0" w:space="0" w:color="auto"/>
                <w:bottom w:val="none" w:sz="0" w:space="0" w:color="auto"/>
                <w:right w:val="none" w:sz="0" w:space="0" w:color="auto"/>
              </w:divBdr>
              <w:divsChild>
                <w:div w:id="1784183706">
                  <w:marLeft w:val="0"/>
                  <w:marRight w:val="0"/>
                  <w:marTop w:val="0"/>
                  <w:marBottom w:val="0"/>
                  <w:divBdr>
                    <w:top w:val="none" w:sz="0" w:space="0" w:color="auto"/>
                    <w:left w:val="none" w:sz="0" w:space="0" w:color="auto"/>
                    <w:bottom w:val="none" w:sz="0" w:space="0" w:color="auto"/>
                    <w:right w:val="none" w:sz="0" w:space="0" w:color="auto"/>
                  </w:divBdr>
                  <w:divsChild>
                    <w:div w:id="1329791636">
                      <w:marLeft w:val="0"/>
                      <w:marRight w:val="0"/>
                      <w:marTop w:val="0"/>
                      <w:marBottom w:val="0"/>
                      <w:divBdr>
                        <w:top w:val="none" w:sz="0" w:space="0" w:color="auto"/>
                        <w:left w:val="none" w:sz="0" w:space="0" w:color="auto"/>
                        <w:bottom w:val="none" w:sz="0" w:space="0" w:color="auto"/>
                        <w:right w:val="none" w:sz="0" w:space="0" w:color="auto"/>
                      </w:divBdr>
                      <w:divsChild>
                        <w:div w:id="1088427732">
                          <w:marLeft w:val="0"/>
                          <w:marRight w:val="0"/>
                          <w:marTop w:val="0"/>
                          <w:marBottom w:val="0"/>
                          <w:divBdr>
                            <w:top w:val="none" w:sz="0" w:space="0" w:color="auto"/>
                            <w:left w:val="none" w:sz="0" w:space="0" w:color="auto"/>
                            <w:bottom w:val="none" w:sz="0" w:space="0" w:color="auto"/>
                            <w:right w:val="none" w:sz="0" w:space="0" w:color="auto"/>
                          </w:divBdr>
                          <w:divsChild>
                            <w:div w:id="177192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374401">
      <w:bodyDiv w:val="1"/>
      <w:marLeft w:val="0"/>
      <w:marRight w:val="0"/>
      <w:marTop w:val="0"/>
      <w:marBottom w:val="0"/>
      <w:divBdr>
        <w:top w:val="none" w:sz="0" w:space="0" w:color="auto"/>
        <w:left w:val="none" w:sz="0" w:space="0" w:color="auto"/>
        <w:bottom w:val="none" w:sz="0" w:space="0" w:color="auto"/>
        <w:right w:val="none" w:sz="0" w:space="0" w:color="auto"/>
      </w:divBdr>
    </w:div>
    <w:div w:id="129709937">
      <w:bodyDiv w:val="1"/>
      <w:marLeft w:val="0"/>
      <w:marRight w:val="0"/>
      <w:marTop w:val="0"/>
      <w:marBottom w:val="0"/>
      <w:divBdr>
        <w:top w:val="none" w:sz="0" w:space="0" w:color="auto"/>
        <w:left w:val="none" w:sz="0" w:space="0" w:color="auto"/>
        <w:bottom w:val="none" w:sz="0" w:space="0" w:color="auto"/>
        <w:right w:val="none" w:sz="0" w:space="0" w:color="auto"/>
      </w:divBdr>
      <w:divsChild>
        <w:div w:id="1379086837">
          <w:marLeft w:val="0"/>
          <w:marRight w:val="0"/>
          <w:marTop w:val="0"/>
          <w:marBottom w:val="0"/>
          <w:divBdr>
            <w:top w:val="none" w:sz="0" w:space="0" w:color="auto"/>
            <w:left w:val="none" w:sz="0" w:space="0" w:color="auto"/>
            <w:bottom w:val="none" w:sz="0" w:space="0" w:color="auto"/>
            <w:right w:val="none" w:sz="0" w:space="0" w:color="auto"/>
          </w:divBdr>
        </w:div>
      </w:divsChild>
    </w:div>
    <w:div w:id="216749003">
      <w:bodyDiv w:val="1"/>
      <w:marLeft w:val="0"/>
      <w:marRight w:val="0"/>
      <w:marTop w:val="0"/>
      <w:marBottom w:val="0"/>
      <w:divBdr>
        <w:top w:val="none" w:sz="0" w:space="0" w:color="auto"/>
        <w:left w:val="none" w:sz="0" w:space="0" w:color="auto"/>
        <w:bottom w:val="none" w:sz="0" w:space="0" w:color="auto"/>
        <w:right w:val="none" w:sz="0" w:space="0" w:color="auto"/>
      </w:divBdr>
    </w:div>
    <w:div w:id="233784991">
      <w:bodyDiv w:val="1"/>
      <w:marLeft w:val="0"/>
      <w:marRight w:val="0"/>
      <w:marTop w:val="0"/>
      <w:marBottom w:val="0"/>
      <w:divBdr>
        <w:top w:val="none" w:sz="0" w:space="0" w:color="auto"/>
        <w:left w:val="none" w:sz="0" w:space="0" w:color="auto"/>
        <w:bottom w:val="none" w:sz="0" w:space="0" w:color="auto"/>
        <w:right w:val="none" w:sz="0" w:space="0" w:color="auto"/>
      </w:divBdr>
    </w:div>
    <w:div w:id="287204543">
      <w:bodyDiv w:val="1"/>
      <w:marLeft w:val="0"/>
      <w:marRight w:val="0"/>
      <w:marTop w:val="0"/>
      <w:marBottom w:val="0"/>
      <w:divBdr>
        <w:top w:val="none" w:sz="0" w:space="0" w:color="auto"/>
        <w:left w:val="none" w:sz="0" w:space="0" w:color="auto"/>
        <w:bottom w:val="none" w:sz="0" w:space="0" w:color="auto"/>
        <w:right w:val="none" w:sz="0" w:space="0" w:color="auto"/>
      </w:divBdr>
    </w:div>
    <w:div w:id="317809586">
      <w:bodyDiv w:val="1"/>
      <w:marLeft w:val="0"/>
      <w:marRight w:val="0"/>
      <w:marTop w:val="0"/>
      <w:marBottom w:val="0"/>
      <w:divBdr>
        <w:top w:val="none" w:sz="0" w:space="0" w:color="auto"/>
        <w:left w:val="none" w:sz="0" w:space="0" w:color="auto"/>
        <w:bottom w:val="none" w:sz="0" w:space="0" w:color="auto"/>
        <w:right w:val="none" w:sz="0" w:space="0" w:color="auto"/>
      </w:divBdr>
    </w:div>
    <w:div w:id="373698487">
      <w:bodyDiv w:val="1"/>
      <w:marLeft w:val="0"/>
      <w:marRight w:val="0"/>
      <w:marTop w:val="0"/>
      <w:marBottom w:val="0"/>
      <w:divBdr>
        <w:top w:val="none" w:sz="0" w:space="0" w:color="auto"/>
        <w:left w:val="none" w:sz="0" w:space="0" w:color="auto"/>
        <w:bottom w:val="none" w:sz="0" w:space="0" w:color="auto"/>
        <w:right w:val="none" w:sz="0" w:space="0" w:color="auto"/>
      </w:divBdr>
    </w:div>
    <w:div w:id="375396612">
      <w:bodyDiv w:val="1"/>
      <w:marLeft w:val="0"/>
      <w:marRight w:val="0"/>
      <w:marTop w:val="0"/>
      <w:marBottom w:val="0"/>
      <w:divBdr>
        <w:top w:val="none" w:sz="0" w:space="0" w:color="auto"/>
        <w:left w:val="none" w:sz="0" w:space="0" w:color="auto"/>
        <w:bottom w:val="none" w:sz="0" w:space="0" w:color="auto"/>
        <w:right w:val="none" w:sz="0" w:space="0" w:color="auto"/>
      </w:divBdr>
    </w:div>
    <w:div w:id="384109240">
      <w:bodyDiv w:val="1"/>
      <w:marLeft w:val="0"/>
      <w:marRight w:val="0"/>
      <w:marTop w:val="0"/>
      <w:marBottom w:val="0"/>
      <w:divBdr>
        <w:top w:val="none" w:sz="0" w:space="0" w:color="auto"/>
        <w:left w:val="none" w:sz="0" w:space="0" w:color="auto"/>
        <w:bottom w:val="none" w:sz="0" w:space="0" w:color="auto"/>
        <w:right w:val="none" w:sz="0" w:space="0" w:color="auto"/>
      </w:divBdr>
    </w:div>
    <w:div w:id="416439028">
      <w:bodyDiv w:val="1"/>
      <w:marLeft w:val="0"/>
      <w:marRight w:val="0"/>
      <w:marTop w:val="0"/>
      <w:marBottom w:val="0"/>
      <w:divBdr>
        <w:top w:val="none" w:sz="0" w:space="0" w:color="auto"/>
        <w:left w:val="none" w:sz="0" w:space="0" w:color="auto"/>
        <w:bottom w:val="none" w:sz="0" w:space="0" w:color="auto"/>
        <w:right w:val="none" w:sz="0" w:space="0" w:color="auto"/>
      </w:divBdr>
    </w:div>
    <w:div w:id="490758297">
      <w:bodyDiv w:val="1"/>
      <w:marLeft w:val="0"/>
      <w:marRight w:val="0"/>
      <w:marTop w:val="0"/>
      <w:marBottom w:val="0"/>
      <w:divBdr>
        <w:top w:val="none" w:sz="0" w:space="0" w:color="auto"/>
        <w:left w:val="none" w:sz="0" w:space="0" w:color="auto"/>
        <w:bottom w:val="none" w:sz="0" w:space="0" w:color="auto"/>
        <w:right w:val="none" w:sz="0" w:space="0" w:color="auto"/>
      </w:divBdr>
    </w:div>
    <w:div w:id="596133616">
      <w:bodyDiv w:val="1"/>
      <w:marLeft w:val="0"/>
      <w:marRight w:val="0"/>
      <w:marTop w:val="0"/>
      <w:marBottom w:val="0"/>
      <w:divBdr>
        <w:top w:val="none" w:sz="0" w:space="0" w:color="auto"/>
        <w:left w:val="none" w:sz="0" w:space="0" w:color="auto"/>
        <w:bottom w:val="none" w:sz="0" w:space="0" w:color="auto"/>
        <w:right w:val="none" w:sz="0" w:space="0" w:color="auto"/>
      </w:divBdr>
    </w:div>
    <w:div w:id="641082654">
      <w:bodyDiv w:val="1"/>
      <w:marLeft w:val="0"/>
      <w:marRight w:val="0"/>
      <w:marTop w:val="0"/>
      <w:marBottom w:val="0"/>
      <w:divBdr>
        <w:top w:val="none" w:sz="0" w:space="0" w:color="auto"/>
        <w:left w:val="none" w:sz="0" w:space="0" w:color="auto"/>
        <w:bottom w:val="none" w:sz="0" w:space="0" w:color="auto"/>
        <w:right w:val="none" w:sz="0" w:space="0" w:color="auto"/>
      </w:divBdr>
    </w:div>
    <w:div w:id="672992960">
      <w:bodyDiv w:val="1"/>
      <w:marLeft w:val="0"/>
      <w:marRight w:val="0"/>
      <w:marTop w:val="0"/>
      <w:marBottom w:val="0"/>
      <w:divBdr>
        <w:top w:val="none" w:sz="0" w:space="0" w:color="auto"/>
        <w:left w:val="none" w:sz="0" w:space="0" w:color="auto"/>
        <w:bottom w:val="none" w:sz="0" w:space="0" w:color="auto"/>
        <w:right w:val="none" w:sz="0" w:space="0" w:color="auto"/>
      </w:divBdr>
    </w:div>
    <w:div w:id="756248710">
      <w:bodyDiv w:val="1"/>
      <w:marLeft w:val="0"/>
      <w:marRight w:val="0"/>
      <w:marTop w:val="0"/>
      <w:marBottom w:val="0"/>
      <w:divBdr>
        <w:top w:val="none" w:sz="0" w:space="0" w:color="auto"/>
        <w:left w:val="none" w:sz="0" w:space="0" w:color="auto"/>
        <w:bottom w:val="none" w:sz="0" w:space="0" w:color="auto"/>
        <w:right w:val="none" w:sz="0" w:space="0" w:color="auto"/>
      </w:divBdr>
    </w:div>
    <w:div w:id="782766590">
      <w:bodyDiv w:val="1"/>
      <w:marLeft w:val="0"/>
      <w:marRight w:val="0"/>
      <w:marTop w:val="0"/>
      <w:marBottom w:val="0"/>
      <w:divBdr>
        <w:top w:val="none" w:sz="0" w:space="0" w:color="auto"/>
        <w:left w:val="none" w:sz="0" w:space="0" w:color="auto"/>
        <w:bottom w:val="none" w:sz="0" w:space="0" w:color="auto"/>
        <w:right w:val="none" w:sz="0" w:space="0" w:color="auto"/>
      </w:divBdr>
    </w:div>
    <w:div w:id="782967275">
      <w:bodyDiv w:val="1"/>
      <w:marLeft w:val="0"/>
      <w:marRight w:val="0"/>
      <w:marTop w:val="0"/>
      <w:marBottom w:val="0"/>
      <w:divBdr>
        <w:top w:val="none" w:sz="0" w:space="0" w:color="auto"/>
        <w:left w:val="none" w:sz="0" w:space="0" w:color="auto"/>
        <w:bottom w:val="none" w:sz="0" w:space="0" w:color="auto"/>
        <w:right w:val="none" w:sz="0" w:space="0" w:color="auto"/>
      </w:divBdr>
    </w:div>
    <w:div w:id="854685321">
      <w:bodyDiv w:val="1"/>
      <w:marLeft w:val="0"/>
      <w:marRight w:val="0"/>
      <w:marTop w:val="0"/>
      <w:marBottom w:val="0"/>
      <w:divBdr>
        <w:top w:val="none" w:sz="0" w:space="0" w:color="auto"/>
        <w:left w:val="none" w:sz="0" w:space="0" w:color="auto"/>
        <w:bottom w:val="none" w:sz="0" w:space="0" w:color="auto"/>
        <w:right w:val="none" w:sz="0" w:space="0" w:color="auto"/>
      </w:divBdr>
    </w:div>
    <w:div w:id="941036401">
      <w:bodyDiv w:val="1"/>
      <w:marLeft w:val="0"/>
      <w:marRight w:val="0"/>
      <w:marTop w:val="0"/>
      <w:marBottom w:val="0"/>
      <w:divBdr>
        <w:top w:val="none" w:sz="0" w:space="0" w:color="auto"/>
        <w:left w:val="none" w:sz="0" w:space="0" w:color="auto"/>
        <w:bottom w:val="none" w:sz="0" w:space="0" w:color="auto"/>
        <w:right w:val="none" w:sz="0" w:space="0" w:color="auto"/>
      </w:divBdr>
    </w:div>
    <w:div w:id="1009260864">
      <w:bodyDiv w:val="1"/>
      <w:marLeft w:val="0"/>
      <w:marRight w:val="0"/>
      <w:marTop w:val="0"/>
      <w:marBottom w:val="0"/>
      <w:divBdr>
        <w:top w:val="none" w:sz="0" w:space="0" w:color="auto"/>
        <w:left w:val="none" w:sz="0" w:space="0" w:color="auto"/>
        <w:bottom w:val="none" w:sz="0" w:space="0" w:color="auto"/>
        <w:right w:val="none" w:sz="0" w:space="0" w:color="auto"/>
      </w:divBdr>
    </w:div>
    <w:div w:id="1111241262">
      <w:bodyDiv w:val="1"/>
      <w:marLeft w:val="0"/>
      <w:marRight w:val="0"/>
      <w:marTop w:val="0"/>
      <w:marBottom w:val="0"/>
      <w:divBdr>
        <w:top w:val="none" w:sz="0" w:space="0" w:color="auto"/>
        <w:left w:val="none" w:sz="0" w:space="0" w:color="auto"/>
        <w:bottom w:val="none" w:sz="0" w:space="0" w:color="auto"/>
        <w:right w:val="none" w:sz="0" w:space="0" w:color="auto"/>
      </w:divBdr>
    </w:div>
    <w:div w:id="1160535377">
      <w:bodyDiv w:val="1"/>
      <w:marLeft w:val="0"/>
      <w:marRight w:val="0"/>
      <w:marTop w:val="0"/>
      <w:marBottom w:val="0"/>
      <w:divBdr>
        <w:top w:val="none" w:sz="0" w:space="0" w:color="auto"/>
        <w:left w:val="none" w:sz="0" w:space="0" w:color="auto"/>
        <w:bottom w:val="none" w:sz="0" w:space="0" w:color="auto"/>
        <w:right w:val="none" w:sz="0" w:space="0" w:color="auto"/>
      </w:divBdr>
      <w:divsChild>
        <w:div w:id="1964267658">
          <w:marLeft w:val="0"/>
          <w:marRight w:val="0"/>
          <w:marTop w:val="0"/>
          <w:marBottom w:val="0"/>
          <w:divBdr>
            <w:top w:val="none" w:sz="0" w:space="0" w:color="auto"/>
            <w:left w:val="none" w:sz="0" w:space="0" w:color="auto"/>
            <w:bottom w:val="none" w:sz="0" w:space="0" w:color="auto"/>
            <w:right w:val="none" w:sz="0" w:space="0" w:color="auto"/>
          </w:divBdr>
          <w:divsChild>
            <w:div w:id="479463531">
              <w:marLeft w:val="0"/>
              <w:marRight w:val="0"/>
              <w:marTop w:val="0"/>
              <w:marBottom w:val="0"/>
              <w:divBdr>
                <w:top w:val="none" w:sz="0" w:space="0" w:color="auto"/>
                <w:left w:val="none" w:sz="0" w:space="0" w:color="auto"/>
                <w:bottom w:val="none" w:sz="0" w:space="0" w:color="auto"/>
                <w:right w:val="none" w:sz="0" w:space="0" w:color="auto"/>
              </w:divBdr>
              <w:divsChild>
                <w:div w:id="1445147282">
                  <w:marLeft w:val="0"/>
                  <w:marRight w:val="0"/>
                  <w:marTop w:val="0"/>
                  <w:marBottom w:val="0"/>
                  <w:divBdr>
                    <w:top w:val="none" w:sz="0" w:space="0" w:color="auto"/>
                    <w:left w:val="none" w:sz="0" w:space="0" w:color="auto"/>
                    <w:bottom w:val="none" w:sz="0" w:space="0" w:color="auto"/>
                    <w:right w:val="none" w:sz="0" w:space="0" w:color="auto"/>
                  </w:divBdr>
                  <w:divsChild>
                    <w:div w:id="357118942">
                      <w:marLeft w:val="0"/>
                      <w:marRight w:val="0"/>
                      <w:marTop w:val="0"/>
                      <w:marBottom w:val="0"/>
                      <w:divBdr>
                        <w:top w:val="none" w:sz="0" w:space="0" w:color="auto"/>
                        <w:left w:val="none" w:sz="0" w:space="0" w:color="auto"/>
                        <w:bottom w:val="none" w:sz="0" w:space="0" w:color="auto"/>
                        <w:right w:val="none" w:sz="0" w:space="0" w:color="auto"/>
                      </w:divBdr>
                      <w:divsChild>
                        <w:div w:id="231044068">
                          <w:marLeft w:val="0"/>
                          <w:marRight w:val="0"/>
                          <w:marTop w:val="0"/>
                          <w:marBottom w:val="0"/>
                          <w:divBdr>
                            <w:top w:val="none" w:sz="0" w:space="0" w:color="auto"/>
                            <w:left w:val="none" w:sz="0" w:space="0" w:color="auto"/>
                            <w:bottom w:val="none" w:sz="0" w:space="0" w:color="auto"/>
                            <w:right w:val="none" w:sz="0" w:space="0" w:color="auto"/>
                          </w:divBdr>
                          <w:divsChild>
                            <w:div w:id="23123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4465545">
      <w:bodyDiv w:val="1"/>
      <w:marLeft w:val="0"/>
      <w:marRight w:val="0"/>
      <w:marTop w:val="0"/>
      <w:marBottom w:val="0"/>
      <w:divBdr>
        <w:top w:val="none" w:sz="0" w:space="0" w:color="auto"/>
        <w:left w:val="none" w:sz="0" w:space="0" w:color="auto"/>
        <w:bottom w:val="none" w:sz="0" w:space="0" w:color="auto"/>
        <w:right w:val="none" w:sz="0" w:space="0" w:color="auto"/>
      </w:divBdr>
    </w:div>
    <w:div w:id="1299796242">
      <w:bodyDiv w:val="1"/>
      <w:marLeft w:val="0"/>
      <w:marRight w:val="0"/>
      <w:marTop w:val="0"/>
      <w:marBottom w:val="0"/>
      <w:divBdr>
        <w:top w:val="none" w:sz="0" w:space="0" w:color="auto"/>
        <w:left w:val="none" w:sz="0" w:space="0" w:color="auto"/>
        <w:bottom w:val="none" w:sz="0" w:space="0" w:color="auto"/>
        <w:right w:val="none" w:sz="0" w:space="0" w:color="auto"/>
      </w:divBdr>
    </w:div>
    <w:div w:id="1350179072">
      <w:bodyDiv w:val="1"/>
      <w:marLeft w:val="0"/>
      <w:marRight w:val="0"/>
      <w:marTop w:val="0"/>
      <w:marBottom w:val="0"/>
      <w:divBdr>
        <w:top w:val="none" w:sz="0" w:space="0" w:color="auto"/>
        <w:left w:val="none" w:sz="0" w:space="0" w:color="auto"/>
        <w:bottom w:val="none" w:sz="0" w:space="0" w:color="auto"/>
        <w:right w:val="none" w:sz="0" w:space="0" w:color="auto"/>
      </w:divBdr>
      <w:divsChild>
        <w:div w:id="1259101573">
          <w:marLeft w:val="0"/>
          <w:marRight w:val="0"/>
          <w:marTop w:val="0"/>
          <w:marBottom w:val="0"/>
          <w:divBdr>
            <w:top w:val="none" w:sz="0" w:space="0" w:color="auto"/>
            <w:left w:val="none" w:sz="0" w:space="0" w:color="auto"/>
            <w:bottom w:val="none" w:sz="0" w:space="0" w:color="auto"/>
            <w:right w:val="none" w:sz="0" w:space="0" w:color="auto"/>
          </w:divBdr>
          <w:divsChild>
            <w:div w:id="1414937196">
              <w:marLeft w:val="0"/>
              <w:marRight w:val="0"/>
              <w:marTop w:val="0"/>
              <w:marBottom w:val="0"/>
              <w:divBdr>
                <w:top w:val="none" w:sz="0" w:space="0" w:color="auto"/>
                <w:left w:val="none" w:sz="0" w:space="0" w:color="auto"/>
                <w:bottom w:val="none" w:sz="0" w:space="0" w:color="auto"/>
                <w:right w:val="none" w:sz="0" w:space="0" w:color="auto"/>
              </w:divBdr>
              <w:divsChild>
                <w:div w:id="1131284793">
                  <w:marLeft w:val="0"/>
                  <w:marRight w:val="0"/>
                  <w:marTop w:val="0"/>
                  <w:marBottom w:val="0"/>
                  <w:divBdr>
                    <w:top w:val="none" w:sz="0" w:space="0" w:color="auto"/>
                    <w:left w:val="none" w:sz="0" w:space="0" w:color="auto"/>
                    <w:bottom w:val="none" w:sz="0" w:space="0" w:color="auto"/>
                    <w:right w:val="none" w:sz="0" w:space="0" w:color="auto"/>
                  </w:divBdr>
                  <w:divsChild>
                    <w:div w:id="2099206242">
                      <w:marLeft w:val="0"/>
                      <w:marRight w:val="0"/>
                      <w:marTop w:val="0"/>
                      <w:marBottom w:val="0"/>
                      <w:divBdr>
                        <w:top w:val="none" w:sz="0" w:space="0" w:color="auto"/>
                        <w:left w:val="none" w:sz="0" w:space="0" w:color="auto"/>
                        <w:bottom w:val="none" w:sz="0" w:space="0" w:color="auto"/>
                        <w:right w:val="none" w:sz="0" w:space="0" w:color="auto"/>
                      </w:divBdr>
                      <w:divsChild>
                        <w:div w:id="1310594029">
                          <w:marLeft w:val="0"/>
                          <w:marRight w:val="0"/>
                          <w:marTop w:val="0"/>
                          <w:marBottom w:val="0"/>
                          <w:divBdr>
                            <w:top w:val="none" w:sz="0" w:space="0" w:color="auto"/>
                            <w:left w:val="none" w:sz="0" w:space="0" w:color="auto"/>
                            <w:bottom w:val="none" w:sz="0" w:space="0" w:color="auto"/>
                            <w:right w:val="none" w:sz="0" w:space="0" w:color="auto"/>
                          </w:divBdr>
                          <w:divsChild>
                            <w:div w:id="186713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3891050">
      <w:bodyDiv w:val="1"/>
      <w:marLeft w:val="0"/>
      <w:marRight w:val="0"/>
      <w:marTop w:val="0"/>
      <w:marBottom w:val="0"/>
      <w:divBdr>
        <w:top w:val="none" w:sz="0" w:space="0" w:color="auto"/>
        <w:left w:val="none" w:sz="0" w:space="0" w:color="auto"/>
        <w:bottom w:val="none" w:sz="0" w:space="0" w:color="auto"/>
        <w:right w:val="none" w:sz="0" w:space="0" w:color="auto"/>
      </w:divBdr>
    </w:div>
    <w:div w:id="1498811278">
      <w:bodyDiv w:val="1"/>
      <w:marLeft w:val="0"/>
      <w:marRight w:val="0"/>
      <w:marTop w:val="0"/>
      <w:marBottom w:val="0"/>
      <w:divBdr>
        <w:top w:val="none" w:sz="0" w:space="0" w:color="auto"/>
        <w:left w:val="none" w:sz="0" w:space="0" w:color="auto"/>
        <w:bottom w:val="none" w:sz="0" w:space="0" w:color="auto"/>
        <w:right w:val="none" w:sz="0" w:space="0" w:color="auto"/>
      </w:divBdr>
    </w:div>
    <w:div w:id="1536693417">
      <w:bodyDiv w:val="1"/>
      <w:marLeft w:val="0"/>
      <w:marRight w:val="0"/>
      <w:marTop w:val="0"/>
      <w:marBottom w:val="0"/>
      <w:divBdr>
        <w:top w:val="none" w:sz="0" w:space="0" w:color="auto"/>
        <w:left w:val="none" w:sz="0" w:space="0" w:color="auto"/>
        <w:bottom w:val="none" w:sz="0" w:space="0" w:color="auto"/>
        <w:right w:val="none" w:sz="0" w:space="0" w:color="auto"/>
      </w:divBdr>
    </w:div>
    <w:div w:id="1563368583">
      <w:bodyDiv w:val="1"/>
      <w:marLeft w:val="0"/>
      <w:marRight w:val="0"/>
      <w:marTop w:val="0"/>
      <w:marBottom w:val="0"/>
      <w:divBdr>
        <w:top w:val="none" w:sz="0" w:space="0" w:color="auto"/>
        <w:left w:val="none" w:sz="0" w:space="0" w:color="auto"/>
        <w:bottom w:val="none" w:sz="0" w:space="0" w:color="auto"/>
        <w:right w:val="none" w:sz="0" w:space="0" w:color="auto"/>
      </w:divBdr>
    </w:div>
    <w:div w:id="1591354173">
      <w:bodyDiv w:val="1"/>
      <w:marLeft w:val="0"/>
      <w:marRight w:val="0"/>
      <w:marTop w:val="0"/>
      <w:marBottom w:val="0"/>
      <w:divBdr>
        <w:top w:val="none" w:sz="0" w:space="0" w:color="auto"/>
        <w:left w:val="none" w:sz="0" w:space="0" w:color="auto"/>
        <w:bottom w:val="none" w:sz="0" w:space="0" w:color="auto"/>
        <w:right w:val="none" w:sz="0" w:space="0" w:color="auto"/>
      </w:divBdr>
    </w:div>
    <w:div w:id="1598444409">
      <w:bodyDiv w:val="1"/>
      <w:marLeft w:val="0"/>
      <w:marRight w:val="0"/>
      <w:marTop w:val="0"/>
      <w:marBottom w:val="0"/>
      <w:divBdr>
        <w:top w:val="none" w:sz="0" w:space="0" w:color="auto"/>
        <w:left w:val="none" w:sz="0" w:space="0" w:color="auto"/>
        <w:bottom w:val="none" w:sz="0" w:space="0" w:color="auto"/>
        <w:right w:val="none" w:sz="0" w:space="0" w:color="auto"/>
      </w:divBdr>
      <w:divsChild>
        <w:div w:id="2054688354">
          <w:marLeft w:val="0"/>
          <w:marRight w:val="0"/>
          <w:marTop w:val="0"/>
          <w:marBottom w:val="0"/>
          <w:divBdr>
            <w:top w:val="none" w:sz="0" w:space="0" w:color="auto"/>
            <w:left w:val="none" w:sz="0" w:space="0" w:color="auto"/>
            <w:bottom w:val="none" w:sz="0" w:space="0" w:color="auto"/>
            <w:right w:val="none" w:sz="0" w:space="0" w:color="auto"/>
          </w:divBdr>
          <w:divsChild>
            <w:div w:id="1936862634">
              <w:marLeft w:val="0"/>
              <w:marRight w:val="0"/>
              <w:marTop w:val="0"/>
              <w:marBottom w:val="0"/>
              <w:divBdr>
                <w:top w:val="none" w:sz="0" w:space="0" w:color="auto"/>
                <w:left w:val="none" w:sz="0" w:space="0" w:color="auto"/>
                <w:bottom w:val="none" w:sz="0" w:space="0" w:color="auto"/>
                <w:right w:val="none" w:sz="0" w:space="0" w:color="auto"/>
              </w:divBdr>
              <w:divsChild>
                <w:div w:id="1204098169">
                  <w:marLeft w:val="0"/>
                  <w:marRight w:val="0"/>
                  <w:marTop w:val="0"/>
                  <w:marBottom w:val="0"/>
                  <w:divBdr>
                    <w:top w:val="none" w:sz="0" w:space="0" w:color="auto"/>
                    <w:left w:val="none" w:sz="0" w:space="0" w:color="auto"/>
                    <w:bottom w:val="none" w:sz="0" w:space="0" w:color="auto"/>
                    <w:right w:val="none" w:sz="0" w:space="0" w:color="auto"/>
                  </w:divBdr>
                  <w:divsChild>
                    <w:div w:id="1720475266">
                      <w:marLeft w:val="0"/>
                      <w:marRight w:val="0"/>
                      <w:marTop w:val="0"/>
                      <w:marBottom w:val="0"/>
                      <w:divBdr>
                        <w:top w:val="none" w:sz="0" w:space="0" w:color="auto"/>
                        <w:left w:val="none" w:sz="0" w:space="0" w:color="auto"/>
                        <w:bottom w:val="none" w:sz="0" w:space="0" w:color="auto"/>
                        <w:right w:val="none" w:sz="0" w:space="0" w:color="auto"/>
                      </w:divBdr>
                      <w:divsChild>
                        <w:div w:id="223414378">
                          <w:marLeft w:val="0"/>
                          <w:marRight w:val="0"/>
                          <w:marTop w:val="0"/>
                          <w:marBottom w:val="0"/>
                          <w:divBdr>
                            <w:top w:val="none" w:sz="0" w:space="0" w:color="auto"/>
                            <w:left w:val="none" w:sz="0" w:space="0" w:color="auto"/>
                            <w:bottom w:val="none" w:sz="0" w:space="0" w:color="auto"/>
                            <w:right w:val="none" w:sz="0" w:space="0" w:color="auto"/>
                          </w:divBdr>
                          <w:divsChild>
                            <w:div w:id="42842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6888591">
      <w:bodyDiv w:val="1"/>
      <w:marLeft w:val="0"/>
      <w:marRight w:val="0"/>
      <w:marTop w:val="0"/>
      <w:marBottom w:val="0"/>
      <w:divBdr>
        <w:top w:val="none" w:sz="0" w:space="0" w:color="auto"/>
        <w:left w:val="none" w:sz="0" w:space="0" w:color="auto"/>
        <w:bottom w:val="none" w:sz="0" w:space="0" w:color="auto"/>
        <w:right w:val="none" w:sz="0" w:space="0" w:color="auto"/>
      </w:divBdr>
      <w:divsChild>
        <w:div w:id="2064980062">
          <w:marLeft w:val="0"/>
          <w:marRight w:val="0"/>
          <w:marTop w:val="0"/>
          <w:marBottom w:val="0"/>
          <w:divBdr>
            <w:top w:val="none" w:sz="0" w:space="0" w:color="auto"/>
            <w:left w:val="none" w:sz="0" w:space="0" w:color="auto"/>
            <w:bottom w:val="none" w:sz="0" w:space="0" w:color="auto"/>
            <w:right w:val="none" w:sz="0" w:space="0" w:color="auto"/>
          </w:divBdr>
          <w:divsChild>
            <w:div w:id="861359673">
              <w:marLeft w:val="0"/>
              <w:marRight w:val="0"/>
              <w:marTop w:val="0"/>
              <w:marBottom w:val="0"/>
              <w:divBdr>
                <w:top w:val="none" w:sz="0" w:space="0" w:color="auto"/>
                <w:left w:val="none" w:sz="0" w:space="0" w:color="auto"/>
                <w:bottom w:val="none" w:sz="0" w:space="0" w:color="auto"/>
                <w:right w:val="none" w:sz="0" w:space="0" w:color="auto"/>
              </w:divBdr>
              <w:divsChild>
                <w:div w:id="691222500">
                  <w:marLeft w:val="0"/>
                  <w:marRight w:val="0"/>
                  <w:marTop w:val="0"/>
                  <w:marBottom w:val="0"/>
                  <w:divBdr>
                    <w:top w:val="none" w:sz="0" w:space="0" w:color="auto"/>
                    <w:left w:val="none" w:sz="0" w:space="0" w:color="auto"/>
                    <w:bottom w:val="none" w:sz="0" w:space="0" w:color="auto"/>
                    <w:right w:val="none" w:sz="0" w:space="0" w:color="auto"/>
                  </w:divBdr>
                  <w:divsChild>
                    <w:div w:id="339157996">
                      <w:marLeft w:val="0"/>
                      <w:marRight w:val="0"/>
                      <w:marTop w:val="0"/>
                      <w:marBottom w:val="0"/>
                      <w:divBdr>
                        <w:top w:val="none" w:sz="0" w:space="0" w:color="auto"/>
                        <w:left w:val="none" w:sz="0" w:space="0" w:color="auto"/>
                        <w:bottom w:val="none" w:sz="0" w:space="0" w:color="auto"/>
                        <w:right w:val="none" w:sz="0" w:space="0" w:color="auto"/>
                      </w:divBdr>
                      <w:divsChild>
                        <w:div w:id="740754302">
                          <w:marLeft w:val="0"/>
                          <w:marRight w:val="0"/>
                          <w:marTop w:val="0"/>
                          <w:marBottom w:val="0"/>
                          <w:divBdr>
                            <w:top w:val="none" w:sz="0" w:space="0" w:color="auto"/>
                            <w:left w:val="none" w:sz="0" w:space="0" w:color="auto"/>
                            <w:bottom w:val="none" w:sz="0" w:space="0" w:color="auto"/>
                            <w:right w:val="none" w:sz="0" w:space="0" w:color="auto"/>
                          </w:divBdr>
                          <w:divsChild>
                            <w:div w:id="68598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4097703">
      <w:bodyDiv w:val="1"/>
      <w:marLeft w:val="0"/>
      <w:marRight w:val="0"/>
      <w:marTop w:val="0"/>
      <w:marBottom w:val="0"/>
      <w:divBdr>
        <w:top w:val="none" w:sz="0" w:space="0" w:color="auto"/>
        <w:left w:val="none" w:sz="0" w:space="0" w:color="auto"/>
        <w:bottom w:val="none" w:sz="0" w:space="0" w:color="auto"/>
        <w:right w:val="none" w:sz="0" w:space="0" w:color="auto"/>
      </w:divBdr>
    </w:div>
    <w:div w:id="1667974292">
      <w:bodyDiv w:val="1"/>
      <w:marLeft w:val="0"/>
      <w:marRight w:val="0"/>
      <w:marTop w:val="0"/>
      <w:marBottom w:val="0"/>
      <w:divBdr>
        <w:top w:val="none" w:sz="0" w:space="0" w:color="auto"/>
        <w:left w:val="none" w:sz="0" w:space="0" w:color="auto"/>
        <w:bottom w:val="none" w:sz="0" w:space="0" w:color="auto"/>
        <w:right w:val="none" w:sz="0" w:space="0" w:color="auto"/>
      </w:divBdr>
    </w:div>
    <w:div w:id="1674838562">
      <w:bodyDiv w:val="1"/>
      <w:marLeft w:val="0"/>
      <w:marRight w:val="0"/>
      <w:marTop w:val="0"/>
      <w:marBottom w:val="0"/>
      <w:divBdr>
        <w:top w:val="none" w:sz="0" w:space="0" w:color="auto"/>
        <w:left w:val="none" w:sz="0" w:space="0" w:color="auto"/>
        <w:bottom w:val="none" w:sz="0" w:space="0" w:color="auto"/>
        <w:right w:val="none" w:sz="0" w:space="0" w:color="auto"/>
      </w:divBdr>
    </w:div>
    <w:div w:id="1687363737">
      <w:bodyDiv w:val="1"/>
      <w:marLeft w:val="0"/>
      <w:marRight w:val="0"/>
      <w:marTop w:val="0"/>
      <w:marBottom w:val="0"/>
      <w:divBdr>
        <w:top w:val="none" w:sz="0" w:space="0" w:color="auto"/>
        <w:left w:val="none" w:sz="0" w:space="0" w:color="auto"/>
        <w:bottom w:val="none" w:sz="0" w:space="0" w:color="auto"/>
        <w:right w:val="none" w:sz="0" w:space="0" w:color="auto"/>
      </w:divBdr>
    </w:div>
    <w:div w:id="1761177216">
      <w:bodyDiv w:val="1"/>
      <w:marLeft w:val="0"/>
      <w:marRight w:val="0"/>
      <w:marTop w:val="0"/>
      <w:marBottom w:val="0"/>
      <w:divBdr>
        <w:top w:val="none" w:sz="0" w:space="0" w:color="auto"/>
        <w:left w:val="none" w:sz="0" w:space="0" w:color="auto"/>
        <w:bottom w:val="none" w:sz="0" w:space="0" w:color="auto"/>
        <w:right w:val="none" w:sz="0" w:space="0" w:color="auto"/>
      </w:divBdr>
    </w:div>
    <w:div w:id="1772042634">
      <w:bodyDiv w:val="1"/>
      <w:marLeft w:val="0"/>
      <w:marRight w:val="0"/>
      <w:marTop w:val="0"/>
      <w:marBottom w:val="0"/>
      <w:divBdr>
        <w:top w:val="none" w:sz="0" w:space="0" w:color="auto"/>
        <w:left w:val="none" w:sz="0" w:space="0" w:color="auto"/>
        <w:bottom w:val="none" w:sz="0" w:space="0" w:color="auto"/>
        <w:right w:val="none" w:sz="0" w:space="0" w:color="auto"/>
      </w:divBdr>
    </w:div>
    <w:div w:id="1821190147">
      <w:bodyDiv w:val="1"/>
      <w:marLeft w:val="0"/>
      <w:marRight w:val="0"/>
      <w:marTop w:val="0"/>
      <w:marBottom w:val="0"/>
      <w:divBdr>
        <w:top w:val="none" w:sz="0" w:space="0" w:color="auto"/>
        <w:left w:val="none" w:sz="0" w:space="0" w:color="auto"/>
        <w:bottom w:val="none" w:sz="0" w:space="0" w:color="auto"/>
        <w:right w:val="none" w:sz="0" w:space="0" w:color="auto"/>
      </w:divBdr>
      <w:divsChild>
        <w:div w:id="1693343246">
          <w:marLeft w:val="0"/>
          <w:marRight w:val="0"/>
          <w:marTop w:val="0"/>
          <w:marBottom w:val="0"/>
          <w:divBdr>
            <w:top w:val="none" w:sz="0" w:space="0" w:color="auto"/>
            <w:left w:val="none" w:sz="0" w:space="0" w:color="auto"/>
            <w:bottom w:val="none" w:sz="0" w:space="0" w:color="auto"/>
            <w:right w:val="none" w:sz="0" w:space="0" w:color="auto"/>
          </w:divBdr>
          <w:divsChild>
            <w:div w:id="832990395">
              <w:marLeft w:val="150"/>
              <w:marRight w:val="150"/>
              <w:marTop w:val="0"/>
              <w:marBottom w:val="0"/>
              <w:divBdr>
                <w:top w:val="none" w:sz="0" w:space="0" w:color="auto"/>
                <w:left w:val="none" w:sz="0" w:space="0" w:color="auto"/>
                <w:bottom w:val="none" w:sz="0" w:space="0" w:color="auto"/>
                <w:right w:val="none" w:sz="0" w:space="0" w:color="auto"/>
              </w:divBdr>
              <w:divsChild>
                <w:div w:id="17357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201966">
      <w:bodyDiv w:val="1"/>
      <w:marLeft w:val="0"/>
      <w:marRight w:val="0"/>
      <w:marTop w:val="0"/>
      <w:marBottom w:val="0"/>
      <w:divBdr>
        <w:top w:val="none" w:sz="0" w:space="0" w:color="auto"/>
        <w:left w:val="none" w:sz="0" w:space="0" w:color="auto"/>
        <w:bottom w:val="none" w:sz="0" w:space="0" w:color="auto"/>
        <w:right w:val="none" w:sz="0" w:space="0" w:color="auto"/>
      </w:divBdr>
    </w:div>
    <w:div w:id="1977486070">
      <w:bodyDiv w:val="1"/>
      <w:marLeft w:val="0"/>
      <w:marRight w:val="0"/>
      <w:marTop w:val="0"/>
      <w:marBottom w:val="0"/>
      <w:divBdr>
        <w:top w:val="none" w:sz="0" w:space="0" w:color="auto"/>
        <w:left w:val="none" w:sz="0" w:space="0" w:color="auto"/>
        <w:bottom w:val="none" w:sz="0" w:space="0" w:color="auto"/>
        <w:right w:val="none" w:sz="0" w:space="0" w:color="auto"/>
      </w:divBdr>
    </w:div>
    <w:div w:id="1992060240">
      <w:bodyDiv w:val="1"/>
      <w:marLeft w:val="0"/>
      <w:marRight w:val="0"/>
      <w:marTop w:val="0"/>
      <w:marBottom w:val="0"/>
      <w:divBdr>
        <w:top w:val="none" w:sz="0" w:space="0" w:color="auto"/>
        <w:left w:val="none" w:sz="0" w:space="0" w:color="auto"/>
        <w:bottom w:val="none" w:sz="0" w:space="0" w:color="auto"/>
        <w:right w:val="none" w:sz="0" w:space="0" w:color="auto"/>
      </w:divBdr>
    </w:div>
    <w:div w:id="2019192812">
      <w:bodyDiv w:val="1"/>
      <w:marLeft w:val="0"/>
      <w:marRight w:val="0"/>
      <w:marTop w:val="0"/>
      <w:marBottom w:val="0"/>
      <w:divBdr>
        <w:top w:val="none" w:sz="0" w:space="0" w:color="auto"/>
        <w:left w:val="none" w:sz="0" w:space="0" w:color="auto"/>
        <w:bottom w:val="none" w:sz="0" w:space="0" w:color="auto"/>
        <w:right w:val="none" w:sz="0" w:space="0" w:color="auto"/>
      </w:divBdr>
    </w:div>
    <w:div w:id="2041004199">
      <w:bodyDiv w:val="1"/>
      <w:marLeft w:val="0"/>
      <w:marRight w:val="0"/>
      <w:marTop w:val="0"/>
      <w:marBottom w:val="0"/>
      <w:divBdr>
        <w:top w:val="none" w:sz="0" w:space="0" w:color="auto"/>
        <w:left w:val="none" w:sz="0" w:space="0" w:color="auto"/>
        <w:bottom w:val="none" w:sz="0" w:space="0" w:color="auto"/>
        <w:right w:val="none" w:sz="0" w:space="0" w:color="auto"/>
      </w:divBdr>
    </w:div>
    <w:div w:id="204258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503</TotalTime>
  <Pages>1</Pages>
  <Words>7420</Words>
  <Characters>42295</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ПРИНЯТ</vt:lpstr>
    </vt:vector>
  </TitlesOfParts>
  <Company/>
  <LinksUpToDate>false</LinksUpToDate>
  <CharactersWithSpaces>49616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dc:title>
  <dc:subject/>
  <dc:creator>Acer</dc:creator>
  <cp:keywords/>
  <dc:description/>
  <cp:lastModifiedBy>Учетная запись Майкрософт</cp:lastModifiedBy>
  <cp:revision>88</cp:revision>
  <cp:lastPrinted>2023-09-19T08:50:00Z</cp:lastPrinted>
  <dcterms:created xsi:type="dcterms:W3CDTF">2022-06-07T02:59:00Z</dcterms:created>
  <dcterms:modified xsi:type="dcterms:W3CDTF">2023-12-15T09:22:00Z</dcterms:modified>
</cp:coreProperties>
</file>